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B82" w:rsidRDefault="00810EFF">
      <w:pPr>
        <w:spacing w:line="460" w:lineRule="exact"/>
        <w:rPr>
          <w:rFonts w:ascii="黑体" w:eastAsia="黑体" w:hAnsi="黑体" w:cs="Times New Roman"/>
          <w:sz w:val="32"/>
          <w:szCs w:val="32"/>
        </w:rPr>
      </w:pPr>
      <w:r>
        <w:rPr>
          <w:rFonts w:ascii="黑体" w:eastAsia="黑体" w:hAnsi="黑体" w:cs="Times New Roman" w:hint="eastAsia"/>
          <w:sz w:val="32"/>
          <w:szCs w:val="32"/>
        </w:rPr>
        <w:t>附件1-1</w:t>
      </w:r>
    </w:p>
    <w:p w:rsidR="00C76B82" w:rsidRDefault="00810EFF">
      <w:pPr>
        <w:spacing w:line="460" w:lineRule="exact"/>
        <w:jc w:val="center"/>
        <w:rPr>
          <w:rFonts w:ascii="方正小标宋简体" w:eastAsia="方正小标宋简体" w:hAnsi="Times New Roman" w:cs="Times New Roman"/>
          <w:sz w:val="44"/>
          <w:szCs w:val="44"/>
        </w:rPr>
      </w:pPr>
      <w:r>
        <w:rPr>
          <w:rFonts w:ascii="方正小标宋简体" w:eastAsia="方正小标宋简体" w:hAnsi="Times New Roman" w:cs="Times New Roman" w:hint="eastAsia"/>
          <w:sz w:val="44"/>
          <w:szCs w:val="44"/>
        </w:rPr>
        <w:t>2025年中央粮油生产保障资金和绩效指标分配表</w:t>
      </w:r>
    </w:p>
    <w:p w:rsidR="00C76B82" w:rsidRDefault="00C76B82">
      <w:pPr>
        <w:spacing w:line="320" w:lineRule="exact"/>
        <w:jc w:val="center"/>
        <w:rPr>
          <w:rFonts w:ascii="方正小标宋_GBK" w:eastAsia="方正小标宋_GBK" w:hAnsi="Times New Roman" w:cs="Times New Roman"/>
          <w:sz w:val="44"/>
          <w:szCs w:val="44"/>
        </w:rPr>
      </w:pPr>
    </w:p>
    <w:p w:rsidR="00C76B82" w:rsidRDefault="00810EFF" w:rsidP="00CE0172">
      <w:pPr>
        <w:spacing w:line="320" w:lineRule="exact"/>
        <w:jc w:val="right"/>
        <w:rPr>
          <w:rFonts w:ascii="仿宋_GB2312" w:eastAsia="仿宋_GB2312" w:hAnsi="Times New Roman" w:cs="Times New Roman"/>
          <w:sz w:val="28"/>
          <w:szCs w:val="28"/>
        </w:rPr>
      </w:pPr>
      <w:r>
        <w:rPr>
          <w:rFonts w:ascii="仿宋_GB2312" w:eastAsia="仿宋_GB2312" w:hAnsi="Times New Roman" w:cs="Times New Roman" w:hint="eastAsia"/>
          <w:sz w:val="28"/>
          <w:szCs w:val="28"/>
        </w:rPr>
        <w:t>单位：万元</w:t>
      </w:r>
    </w:p>
    <w:tbl>
      <w:tblPr>
        <w:tblStyle w:val="a8"/>
        <w:tblW w:w="13863" w:type="dxa"/>
        <w:tblInd w:w="-601" w:type="dxa"/>
        <w:tblLook w:val="04A0"/>
      </w:tblPr>
      <w:tblGrid>
        <w:gridCol w:w="567"/>
        <w:gridCol w:w="1135"/>
        <w:gridCol w:w="2551"/>
        <w:gridCol w:w="1134"/>
        <w:gridCol w:w="2126"/>
        <w:gridCol w:w="1134"/>
        <w:gridCol w:w="5216"/>
      </w:tblGrid>
      <w:tr w:rsidR="00C76B82">
        <w:trPr>
          <w:trHeight w:val="417"/>
          <w:tblHeader/>
        </w:trPr>
        <w:tc>
          <w:tcPr>
            <w:tcW w:w="567" w:type="dxa"/>
            <w:vMerge w:val="restart"/>
            <w:vAlign w:val="center"/>
          </w:tcPr>
          <w:p w:rsidR="00C76B82" w:rsidRDefault="00810EFF">
            <w:pPr>
              <w:spacing w:line="280" w:lineRule="exact"/>
              <w:jc w:val="center"/>
              <w:rPr>
                <w:rFonts w:ascii="黑体" w:eastAsia="黑体" w:hAnsi="黑体" w:cs="Times New Roman"/>
                <w:sz w:val="28"/>
                <w:szCs w:val="28"/>
              </w:rPr>
            </w:pPr>
            <w:r>
              <w:rPr>
                <w:rFonts w:ascii="黑体" w:eastAsia="黑体" w:hAnsi="黑体" w:cs="Times New Roman"/>
                <w:sz w:val="28"/>
                <w:szCs w:val="28"/>
              </w:rPr>
              <w:t>序号</w:t>
            </w:r>
          </w:p>
        </w:tc>
        <w:tc>
          <w:tcPr>
            <w:tcW w:w="1135" w:type="dxa"/>
            <w:vMerge w:val="restart"/>
            <w:vAlign w:val="center"/>
          </w:tcPr>
          <w:p w:rsidR="00C76B82" w:rsidRDefault="00810EFF">
            <w:pPr>
              <w:spacing w:line="280" w:lineRule="exact"/>
              <w:jc w:val="center"/>
              <w:rPr>
                <w:rFonts w:ascii="黑体" w:eastAsia="黑体" w:hAnsi="黑体" w:cs="Times New Roman"/>
                <w:sz w:val="28"/>
                <w:szCs w:val="28"/>
              </w:rPr>
            </w:pPr>
            <w:r>
              <w:rPr>
                <w:rFonts w:ascii="黑体" w:eastAsia="黑体" w:hAnsi="黑体" w:cs="Times New Roman" w:hint="eastAsia"/>
                <w:sz w:val="28"/>
                <w:szCs w:val="28"/>
              </w:rPr>
              <w:t>单位</w:t>
            </w:r>
          </w:p>
        </w:tc>
        <w:tc>
          <w:tcPr>
            <w:tcW w:w="2551" w:type="dxa"/>
            <w:vMerge w:val="restart"/>
            <w:vAlign w:val="center"/>
          </w:tcPr>
          <w:p w:rsidR="00C76B82" w:rsidRDefault="00810EFF">
            <w:pPr>
              <w:spacing w:line="280" w:lineRule="exact"/>
              <w:jc w:val="center"/>
              <w:rPr>
                <w:rFonts w:ascii="黑体" w:eastAsia="黑体" w:hAnsi="黑体" w:cs="Times New Roman"/>
                <w:sz w:val="28"/>
                <w:szCs w:val="28"/>
              </w:rPr>
            </w:pPr>
            <w:r>
              <w:rPr>
                <w:rFonts w:ascii="黑体" w:eastAsia="黑体" w:hAnsi="黑体" w:cs="Times New Roman" w:hint="eastAsia"/>
                <w:sz w:val="28"/>
                <w:szCs w:val="28"/>
              </w:rPr>
              <w:t>项目名称</w:t>
            </w:r>
          </w:p>
        </w:tc>
        <w:tc>
          <w:tcPr>
            <w:tcW w:w="4394" w:type="dxa"/>
            <w:gridSpan w:val="3"/>
            <w:vAlign w:val="center"/>
          </w:tcPr>
          <w:p w:rsidR="00C76B82" w:rsidRDefault="00810EFF">
            <w:pPr>
              <w:spacing w:line="280" w:lineRule="exact"/>
              <w:jc w:val="center"/>
              <w:rPr>
                <w:rFonts w:ascii="黑体" w:eastAsia="黑体" w:hAnsi="黑体" w:cs="Times New Roman"/>
                <w:sz w:val="28"/>
                <w:szCs w:val="28"/>
              </w:rPr>
            </w:pPr>
            <w:r>
              <w:rPr>
                <w:rFonts w:ascii="黑体" w:eastAsia="黑体" w:hAnsi="黑体" w:cs="Times New Roman" w:hint="eastAsia"/>
                <w:sz w:val="28"/>
                <w:szCs w:val="28"/>
              </w:rPr>
              <w:t>项目资金</w:t>
            </w:r>
          </w:p>
        </w:tc>
        <w:tc>
          <w:tcPr>
            <w:tcW w:w="5216" w:type="dxa"/>
            <w:vMerge w:val="restart"/>
            <w:vAlign w:val="center"/>
          </w:tcPr>
          <w:p w:rsidR="00C76B82" w:rsidRDefault="00810EFF">
            <w:pPr>
              <w:spacing w:line="280" w:lineRule="exact"/>
              <w:jc w:val="center"/>
              <w:rPr>
                <w:rFonts w:ascii="黑体" w:eastAsia="黑体" w:hAnsi="黑体" w:cs="Times New Roman"/>
                <w:sz w:val="28"/>
                <w:szCs w:val="28"/>
              </w:rPr>
            </w:pPr>
            <w:r>
              <w:rPr>
                <w:rFonts w:ascii="黑体" w:eastAsia="黑体" w:hAnsi="黑体" w:cs="Times New Roman" w:hint="eastAsia"/>
                <w:sz w:val="28"/>
                <w:szCs w:val="28"/>
              </w:rPr>
              <w:t>绩效指标</w:t>
            </w:r>
          </w:p>
        </w:tc>
      </w:tr>
      <w:tr w:rsidR="00C76B82">
        <w:trPr>
          <w:trHeight w:val="864"/>
          <w:tblHeader/>
        </w:trPr>
        <w:tc>
          <w:tcPr>
            <w:tcW w:w="567" w:type="dxa"/>
            <w:vMerge/>
            <w:vAlign w:val="center"/>
          </w:tcPr>
          <w:p w:rsidR="00C76B82" w:rsidRDefault="00C76B82">
            <w:pPr>
              <w:spacing w:line="280" w:lineRule="exact"/>
              <w:jc w:val="center"/>
              <w:rPr>
                <w:rFonts w:ascii="黑体" w:eastAsia="黑体" w:hAnsi="黑体" w:cs="Times New Roman"/>
                <w:sz w:val="28"/>
                <w:szCs w:val="28"/>
              </w:rPr>
            </w:pPr>
          </w:p>
        </w:tc>
        <w:tc>
          <w:tcPr>
            <w:tcW w:w="1135" w:type="dxa"/>
            <w:vMerge/>
            <w:vAlign w:val="center"/>
          </w:tcPr>
          <w:p w:rsidR="00C76B82" w:rsidRDefault="00C76B82">
            <w:pPr>
              <w:spacing w:line="280" w:lineRule="exact"/>
              <w:jc w:val="center"/>
              <w:rPr>
                <w:rFonts w:ascii="黑体" w:eastAsia="黑体" w:hAnsi="黑体" w:cs="Times New Roman"/>
                <w:sz w:val="28"/>
                <w:szCs w:val="28"/>
              </w:rPr>
            </w:pPr>
          </w:p>
        </w:tc>
        <w:tc>
          <w:tcPr>
            <w:tcW w:w="2551" w:type="dxa"/>
            <w:vMerge/>
            <w:vAlign w:val="center"/>
          </w:tcPr>
          <w:p w:rsidR="00C76B82" w:rsidRDefault="00C76B82">
            <w:pPr>
              <w:spacing w:line="280" w:lineRule="exact"/>
              <w:jc w:val="center"/>
              <w:rPr>
                <w:rFonts w:ascii="黑体" w:eastAsia="黑体" w:hAnsi="黑体" w:cs="Times New Roman"/>
                <w:sz w:val="28"/>
                <w:szCs w:val="28"/>
              </w:rPr>
            </w:pPr>
          </w:p>
        </w:tc>
        <w:tc>
          <w:tcPr>
            <w:tcW w:w="1134" w:type="dxa"/>
            <w:vAlign w:val="center"/>
          </w:tcPr>
          <w:p w:rsidR="00C76B82" w:rsidRDefault="00810EFF">
            <w:pPr>
              <w:spacing w:line="280" w:lineRule="exact"/>
              <w:jc w:val="center"/>
              <w:rPr>
                <w:rFonts w:ascii="黑体" w:eastAsia="黑体" w:hAnsi="黑体" w:cs="Times New Roman"/>
                <w:sz w:val="28"/>
                <w:szCs w:val="28"/>
              </w:rPr>
            </w:pPr>
            <w:r>
              <w:rPr>
                <w:rFonts w:ascii="黑体" w:eastAsia="黑体" w:hAnsi="黑体" w:cs="Times New Roman" w:hint="eastAsia"/>
                <w:sz w:val="28"/>
                <w:szCs w:val="28"/>
              </w:rPr>
              <w:t>应下达资金</w:t>
            </w:r>
          </w:p>
        </w:tc>
        <w:tc>
          <w:tcPr>
            <w:tcW w:w="2126" w:type="dxa"/>
            <w:vAlign w:val="center"/>
          </w:tcPr>
          <w:p w:rsidR="00C76B82" w:rsidRDefault="00810EFF">
            <w:pPr>
              <w:spacing w:line="280" w:lineRule="exact"/>
              <w:jc w:val="center"/>
              <w:rPr>
                <w:rFonts w:ascii="黑体" w:eastAsia="黑体" w:hAnsi="黑体" w:cs="Times New Roman"/>
                <w:sz w:val="28"/>
                <w:szCs w:val="28"/>
              </w:rPr>
            </w:pPr>
            <w:r>
              <w:rPr>
                <w:rFonts w:ascii="黑体" w:eastAsia="黑体" w:hAnsi="黑体" w:cs="Times New Roman" w:hint="eastAsia"/>
                <w:sz w:val="28"/>
                <w:szCs w:val="28"/>
              </w:rPr>
              <w:t>已提前下达资金（连财农〔2024〕92号）</w:t>
            </w:r>
          </w:p>
        </w:tc>
        <w:tc>
          <w:tcPr>
            <w:tcW w:w="1134" w:type="dxa"/>
            <w:vAlign w:val="center"/>
          </w:tcPr>
          <w:p w:rsidR="00C76B82" w:rsidRDefault="00810EFF">
            <w:pPr>
              <w:spacing w:line="280" w:lineRule="exact"/>
              <w:jc w:val="center"/>
              <w:rPr>
                <w:rFonts w:ascii="黑体" w:eastAsia="黑体" w:hAnsi="黑体" w:cs="Times New Roman"/>
                <w:sz w:val="28"/>
                <w:szCs w:val="28"/>
              </w:rPr>
            </w:pPr>
            <w:r>
              <w:rPr>
                <w:rFonts w:ascii="黑体" w:eastAsia="黑体" w:hAnsi="黑体" w:cs="Times New Roman" w:hint="eastAsia"/>
                <w:sz w:val="28"/>
                <w:szCs w:val="28"/>
              </w:rPr>
              <w:t>本次下达资金</w:t>
            </w:r>
          </w:p>
        </w:tc>
        <w:tc>
          <w:tcPr>
            <w:tcW w:w="5216" w:type="dxa"/>
            <w:vMerge/>
            <w:vAlign w:val="center"/>
          </w:tcPr>
          <w:p w:rsidR="00C76B82" w:rsidRDefault="00C76B82">
            <w:pPr>
              <w:spacing w:line="280" w:lineRule="exact"/>
              <w:jc w:val="center"/>
              <w:rPr>
                <w:rFonts w:ascii="黑体" w:eastAsia="黑体" w:hAnsi="黑体" w:cs="Times New Roman"/>
                <w:sz w:val="28"/>
                <w:szCs w:val="28"/>
              </w:rPr>
            </w:pPr>
          </w:p>
        </w:tc>
      </w:tr>
      <w:tr w:rsidR="00C76B82">
        <w:trPr>
          <w:trHeight w:val="734"/>
        </w:trPr>
        <w:tc>
          <w:tcPr>
            <w:tcW w:w="567"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1</w:t>
            </w:r>
          </w:p>
        </w:tc>
        <w:tc>
          <w:tcPr>
            <w:tcW w:w="1135" w:type="dxa"/>
            <w:vMerge w:val="restart"/>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赣榆区</w:t>
            </w:r>
          </w:p>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w:t>
            </w:r>
            <w:r>
              <w:rPr>
                <w:rFonts w:ascii="Times New Roman" w:eastAsia="仿宋_GB2312" w:hAnsi="Times New Roman" w:cs="Times New Roman" w:hint="eastAsia"/>
                <w:color w:val="000000" w:themeColor="text1"/>
                <w:sz w:val="28"/>
                <w:szCs w:val="28"/>
              </w:rPr>
              <w:t>45</w:t>
            </w:r>
            <w:r>
              <w:rPr>
                <w:rFonts w:ascii="Times New Roman" w:eastAsia="仿宋_GB2312" w:hAnsi="Times New Roman" w:cs="Times New Roman" w:hint="eastAsia"/>
                <w:color w:val="000000" w:themeColor="text1"/>
                <w:sz w:val="28"/>
                <w:szCs w:val="28"/>
              </w:rPr>
              <w:t>万元）</w:t>
            </w:r>
          </w:p>
        </w:tc>
        <w:tc>
          <w:tcPr>
            <w:tcW w:w="2551" w:type="dxa"/>
            <w:vAlign w:val="center"/>
          </w:tcPr>
          <w:p w:rsidR="00C76B82" w:rsidRDefault="00810EFF">
            <w:pPr>
              <w:spacing w:line="28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赣榆区</w:t>
            </w:r>
            <w:r>
              <w:rPr>
                <w:rFonts w:ascii="Times New Roman" w:eastAsia="仿宋_GB2312" w:hAnsi="Times New Roman" w:cs="Times New Roman" w:hint="eastAsia"/>
                <w:color w:val="000000" w:themeColor="text1"/>
                <w:sz w:val="28"/>
                <w:szCs w:val="28"/>
              </w:rPr>
              <w:t>2025</w:t>
            </w:r>
            <w:r>
              <w:rPr>
                <w:rFonts w:ascii="Times New Roman" w:eastAsia="仿宋_GB2312" w:hAnsi="Times New Roman" w:cs="Times New Roman" w:hint="eastAsia"/>
                <w:color w:val="000000" w:themeColor="text1"/>
                <w:sz w:val="28"/>
                <w:szCs w:val="28"/>
              </w:rPr>
              <w:t>年小麦“一喷三防”项目</w:t>
            </w:r>
          </w:p>
        </w:tc>
        <w:tc>
          <w:tcPr>
            <w:tcW w:w="1134"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276</w:t>
            </w:r>
          </w:p>
        </w:tc>
        <w:tc>
          <w:tcPr>
            <w:tcW w:w="2126"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276</w:t>
            </w:r>
          </w:p>
        </w:tc>
        <w:tc>
          <w:tcPr>
            <w:tcW w:w="1134"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0</w:t>
            </w:r>
          </w:p>
        </w:tc>
        <w:tc>
          <w:tcPr>
            <w:tcW w:w="5216" w:type="dxa"/>
            <w:vAlign w:val="center"/>
          </w:tcPr>
          <w:p w:rsidR="00C76B82" w:rsidRDefault="00810EFF">
            <w:pPr>
              <w:spacing w:line="280" w:lineRule="exact"/>
              <w:jc w:val="lef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小麦“一喷三防”项目区统防统治覆盖率</w:t>
            </w:r>
            <w:r>
              <w:rPr>
                <w:rFonts w:ascii="Times New Roman" w:eastAsia="仿宋_GB2312" w:hAnsi="Times New Roman" w:cs="Times New Roman" w:hint="eastAsia"/>
                <w:sz w:val="28"/>
                <w:szCs w:val="28"/>
              </w:rPr>
              <w:t>70%</w:t>
            </w:r>
            <w:r>
              <w:rPr>
                <w:rFonts w:ascii="Times New Roman" w:eastAsia="仿宋_GB2312" w:hAnsi="Times New Roman" w:cs="Times New Roman" w:hint="eastAsia"/>
                <w:sz w:val="28"/>
                <w:szCs w:val="28"/>
              </w:rPr>
              <w:t>；小麦“一喷三防”措施落实完成时限：</w:t>
            </w:r>
            <w:r>
              <w:rPr>
                <w:rFonts w:ascii="Times New Roman" w:eastAsia="仿宋_GB2312" w:hAnsi="Times New Roman" w:cs="Times New Roman" w:hint="eastAsia"/>
                <w:sz w:val="28"/>
                <w:szCs w:val="28"/>
              </w:rPr>
              <w:t>6</w:t>
            </w:r>
            <w:r>
              <w:rPr>
                <w:rFonts w:ascii="Times New Roman" w:eastAsia="仿宋_GB2312" w:hAnsi="Times New Roman" w:cs="Times New Roman" w:hint="eastAsia"/>
                <w:sz w:val="28"/>
                <w:szCs w:val="28"/>
              </w:rPr>
              <w:t>月</w:t>
            </w:r>
            <w:r>
              <w:rPr>
                <w:rFonts w:ascii="Times New Roman" w:eastAsia="仿宋_GB2312" w:hAnsi="Times New Roman" w:cs="Times New Roman" w:hint="eastAsia"/>
                <w:sz w:val="28"/>
                <w:szCs w:val="28"/>
              </w:rPr>
              <w:t>30</w:t>
            </w:r>
            <w:r>
              <w:rPr>
                <w:rFonts w:ascii="Times New Roman" w:eastAsia="仿宋_GB2312" w:hAnsi="Times New Roman" w:cs="Times New Roman" w:hint="eastAsia"/>
                <w:sz w:val="28"/>
                <w:szCs w:val="28"/>
              </w:rPr>
              <w:t>日前；防病治虫增产效果：危害损失率≤</w:t>
            </w:r>
            <w:r>
              <w:rPr>
                <w:rFonts w:ascii="Times New Roman" w:eastAsia="仿宋_GB2312" w:hAnsi="Times New Roman" w:cs="Times New Roman"/>
                <w:sz w:val="28"/>
                <w:szCs w:val="28"/>
              </w:rPr>
              <w:t>4%</w:t>
            </w:r>
            <w:r>
              <w:rPr>
                <w:rFonts w:ascii="Times New Roman" w:eastAsia="仿宋_GB2312" w:hAnsi="Times New Roman" w:cs="Times New Roman" w:hint="eastAsia"/>
                <w:sz w:val="28"/>
                <w:szCs w:val="28"/>
              </w:rPr>
              <w:t>；服务对象满意度≥</w:t>
            </w:r>
            <w:r>
              <w:rPr>
                <w:rFonts w:ascii="Times New Roman" w:eastAsia="仿宋_GB2312" w:hAnsi="Times New Roman" w:cs="Times New Roman" w:hint="eastAsia"/>
                <w:sz w:val="28"/>
                <w:szCs w:val="28"/>
              </w:rPr>
              <w:t>85%</w:t>
            </w:r>
            <w:r>
              <w:rPr>
                <w:rFonts w:ascii="Times New Roman" w:eastAsia="仿宋_GB2312" w:hAnsi="Times New Roman" w:cs="Times New Roman" w:hint="eastAsia"/>
                <w:sz w:val="28"/>
                <w:szCs w:val="28"/>
              </w:rPr>
              <w:t>。</w:t>
            </w:r>
          </w:p>
        </w:tc>
      </w:tr>
      <w:tr w:rsidR="00C76B82">
        <w:trPr>
          <w:trHeight w:val="607"/>
        </w:trPr>
        <w:tc>
          <w:tcPr>
            <w:tcW w:w="567"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2</w:t>
            </w:r>
          </w:p>
        </w:tc>
        <w:tc>
          <w:tcPr>
            <w:tcW w:w="1135" w:type="dxa"/>
            <w:vMerge/>
            <w:vAlign w:val="center"/>
          </w:tcPr>
          <w:p w:rsidR="00C76B82" w:rsidRDefault="00C76B82">
            <w:pPr>
              <w:spacing w:line="280" w:lineRule="exact"/>
              <w:jc w:val="center"/>
              <w:rPr>
                <w:rFonts w:ascii="Times New Roman" w:eastAsia="仿宋_GB2312" w:hAnsi="Times New Roman" w:cs="Times New Roman"/>
                <w:color w:val="000000" w:themeColor="text1"/>
                <w:sz w:val="28"/>
                <w:szCs w:val="28"/>
              </w:rPr>
            </w:pPr>
          </w:p>
        </w:tc>
        <w:tc>
          <w:tcPr>
            <w:tcW w:w="2551" w:type="dxa"/>
            <w:vAlign w:val="center"/>
          </w:tcPr>
          <w:p w:rsidR="00C76B82" w:rsidRDefault="00810EFF">
            <w:pPr>
              <w:spacing w:line="28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赣榆区</w:t>
            </w:r>
            <w:r>
              <w:rPr>
                <w:rFonts w:ascii="Times New Roman" w:eastAsia="仿宋_GB2312" w:hAnsi="Times New Roman" w:cs="Times New Roman" w:hint="eastAsia"/>
                <w:color w:val="000000" w:themeColor="text1"/>
                <w:sz w:val="28"/>
                <w:szCs w:val="28"/>
              </w:rPr>
              <w:t>2025</w:t>
            </w:r>
            <w:r>
              <w:rPr>
                <w:rFonts w:ascii="Times New Roman" w:eastAsia="仿宋_GB2312" w:hAnsi="Times New Roman" w:cs="Times New Roman" w:hint="eastAsia"/>
                <w:color w:val="000000" w:themeColor="text1"/>
                <w:sz w:val="28"/>
                <w:szCs w:val="28"/>
              </w:rPr>
              <w:t>年大豆玉米带状复合种植推广补助项目</w:t>
            </w:r>
          </w:p>
        </w:tc>
        <w:tc>
          <w:tcPr>
            <w:tcW w:w="1134"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225</w:t>
            </w:r>
          </w:p>
        </w:tc>
        <w:tc>
          <w:tcPr>
            <w:tcW w:w="2126"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180</w:t>
            </w:r>
          </w:p>
        </w:tc>
        <w:tc>
          <w:tcPr>
            <w:tcW w:w="1134"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45</w:t>
            </w:r>
          </w:p>
        </w:tc>
        <w:tc>
          <w:tcPr>
            <w:tcW w:w="5216" w:type="dxa"/>
            <w:vAlign w:val="center"/>
          </w:tcPr>
          <w:p w:rsidR="00C76B82" w:rsidRDefault="00810EFF">
            <w:pPr>
              <w:spacing w:line="280" w:lineRule="exact"/>
              <w:jc w:val="lef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大豆玉米带状复合种植任务面积</w:t>
            </w:r>
            <w:r>
              <w:rPr>
                <w:rFonts w:ascii="Times New Roman" w:eastAsia="仿宋_GB2312" w:hAnsi="Times New Roman" w:cs="Times New Roman" w:hint="eastAsia"/>
                <w:sz w:val="28"/>
                <w:szCs w:val="28"/>
              </w:rPr>
              <w:t>1.5</w:t>
            </w:r>
            <w:r>
              <w:rPr>
                <w:rFonts w:ascii="Times New Roman" w:eastAsia="仿宋_GB2312" w:hAnsi="Times New Roman" w:cs="Times New Roman" w:hint="eastAsia"/>
                <w:sz w:val="28"/>
                <w:szCs w:val="28"/>
              </w:rPr>
              <w:t>万亩。</w:t>
            </w:r>
          </w:p>
        </w:tc>
      </w:tr>
      <w:tr w:rsidR="00C76B82">
        <w:trPr>
          <w:trHeight w:val="607"/>
        </w:trPr>
        <w:tc>
          <w:tcPr>
            <w:tcW w:w="567"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3</w:t>
            </w:r>
          </w:p>
        </w:tc>
        <w:tc>
          <w:tcPr>
            <w:tcW w:w="1135" w:type="dxa"/>
            <w:vMerge w:val="restart"/>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海州区（</w:t>
            </w:r>
            <w:r>
              <w:rPr>
                <w:rFonts w:ascii="Times New Roman" w:eastAsia="仿宋_GB2312" w:hAnsi="Times New Roman" w:cs="Times New Roman" w:hint="eastAsia"/>
                <w:color w:val="000000" w:themeColor="text1"/>
                <w:sz w:val="28"/>
                <w:szCs w:val="28"/>
              </w:rPr>
              <w:t>-45</w:t>
            </w:r>
            <w:r>
              <w:rPr>
                <w:rFonts w:ascii="Times New Roman" w:eastAsia="仿宋_GB2312" w:hAnsi="Times New Roman" w:cs="Times New Roman" w:hint="eastAsia"/>
                <w:color w:val="000000" w:themeColor="text1"/>
                <w:sz w:val="28"/>
                <w:szCs w:val="28"/>
              </w:rPr>
              <w:t>万元）</w:t>
            </w:r>
          </w:p>
        </w:tc>
        <w:tc>
          <w:tcPr>
            <w:tcW w:w="2551" w:type="dxa"/>
            <w:vAlign w:val="center"/>
          </w:tcPr>
          <w:p w:rsidR="00C76B82" w:rsidRDefault="00810EFF">
            <w:pPr>
              <w:spacing w:line="28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海州区</w:t>
            </w:r>
            <w:r>
              <w:rPr>
                <w:rFonts w:ascii="Times New Roman" w:eastAsia="仿宋_GB2312" w:hAnsi="Times New Roman" w:cs="Times New Roman" w:hint="eastAsia"/>
                <w:color w:val="000000" w:themeColor="text1"/>
                <w:sz w:val="28"/>
                <w:szCs w:val="28"/>
              </w:rPr>
              <w:t>2025</w:t>
            </w:r>
            <w:r>
              <w:rPr>
                <w:rFonts w:ascii="Times New Roman" w:eastAsia="仿宋_GB2312" w:hAnsi="Times New Roman" w:cs="Times New Roman" w:hint="eastAsia"/>
                <w:color w:val="000000" w:themeColor="text1"/>
                <w:sz w:val="28"/>
                <w:szCs w:val="28"/>
              </w:rPr>
              <w:t>年小麦“一喷三防”项目</w:t>
            </w:r>
          </w:p>
        </w:tc>
        <w:tc>
          <w:tcPr>
            <w:tcW w:w="1134"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100</w:t>
            </w:r>
          </w:p>
        </w:tc>
        <w:tc>
          <w:tcPr>
            <w:tcW w:w="2126"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100</w:t>
            </w:r>
          </w:p>
        </w:tc>
        <w:tc>
          <w:tcPr>
            <w:tcW w:w="1134"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0</w:t>
            </w:r>
          </w:p>
        </w:tc>
        <w:tc>
          <w:tcPr>
            <w:tcW w:w="5216" w:type="dxa"/>
            <w:vAlign w:val="center"/>
          </w:tcPr>
          <w:p w:rsidR="00C76B82" w:rsidRDefault="00810EFF">
            <w:pPr>
              <w:spacing w:line="280" w:lineRule="exact"/>
              <w:jc w:val="lef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小麦“一喷三防”项目区统防统治覆盖率</w:t>
            </w:r>
            <w:r>
              <w:rPr>
                <w:rFonts w:ascii="Times New Roman" w:eastAsia="仿宋_GB2312" w:hAnsi="Times New Roman" w:cs="Times New Roman" w:hint="eastAsia"/>
                <w:sz w:val="28"/>
                <w:szCs w:val="28"/>
              </w:rPr>
              <w:t>70%</w:t>
            </w:r>
            <w:r>
              <w:rPr>
                <w:rFonts w:ascii="Times New Roman" w:eastAsia="仿宋_GB2312" w:hAnsi="Times New Roman" w:cs="Times New Roman" w:hint="eastAsia"/>
                <w:sz w:val="28"/>
                <w:szCs w:val="28"/>
              </w:rPr>
              <w:t>；小麦“一喷三防”措施落实完成时限：</w:t>
            </w:r>
            <w:r>
              <w:rPr>
                <w:rFonts w:ascii="Times New Roman" w:eastAsia="仿宋_GB2312" w:hAnsi="Times New Roman" w:cs="Times New Roman" w:hint="eastAsia"/>
                <w:sz w:val="28"/>
                <w:szCs w:val="28"/>
              </w:rPr>
              <w:t>6</w:t>
            </w:r>
            <w:r>
              <w:rPr>
                <w:rFonts w:ascii="Times New Roman" w:eastAsia="仿宋_GB2312" w:hAnsi="Times New Roman" w:cs="Times New Roman" w:hint="eastAsia"/>
                <w:sz w:val="28"/>
                <w:szCs w:val="28"/>
              </w:rPr>
              <w:t>月</w:t>
            </w:r>
            <w:r>
              <w:rPr>
                <w:rFonts w:ascii="Times New Roman" w:eastAsia="仿宋_GB2312" w:hAnsi="Times New Roman" w:cs="Times New Roman" w:hint="eastAsia"/>
                <w:sz w:val="28"/>
                <w:szCs w:val="28"/>
              </w:rPr>
              <w:t>30</w:t>
            </w:r>
            <w:r>
              <w:rPr>
                <w:rFonts w:ascii="Times New Roman" w:eastAsia="仿宋_GB2312" w:hAnsi="Times New Roman" w:cs="Times New Roman" w:hint="eastAsia"/>
                <w:sz w:val="28"/>
                <w:szCs w:val="28"/>
              </w:rPr>
              <w:t>日前；防病治虫增产效果：危害损失率≤</w:t>
            </w:r>
            <w:r>
              <w:rPr>
                <w:rFonts w:ascii="Times New Roman" w:eastAsia="仿宋_GB2312" w:hAnsi="Times New Roman" w:cs="Times New Roman"/>
                <w:sz w:val="28"/>
                <w:szCs w:val="28"/>
              </w:rPr>
              <w:t>4%</w:t>
            </w:r>
            <w:r>
              <w:rPr>
                <w:rFonts w:ascii="Times New Roman" w:eastAsia="仿宋_GB2312" w:hAnsi="Times New Roman" w:cs="Times New Roman" w:hint="eastAsia"/>
                <w:sz w:val="28"/>
                <w:szCs w:val="28"/>
              </w:rPr>
              <w:t>；服务对象满意度≥</w:t>
            </w:r>
            <w:r>
              <w:rPr>
                <w:rFonts w:ascii="Times New Roman" w:eastAsia="仿宋_GB2312" w:hAnsi="Times New Roman" w:cs="Times New Roman" w:hint="eastAsia"/>
                <w:sz w:val="28"/>
                <w:szCs w:val="28"/>
              </w:rPr>
              <w:t>85%</w:t>
            </w:r>
            <w:r>
              <w:rPr>
                <w:rFonts w:ascii="Times New Roman" w:eastAsia="仿宋_GB2312" w:hAnsi="Times New Roman" w:cs="Times New Roman" w:hint="eastAsia"/>
                <w:sz w:val="28"/>
                <w:szCs w:val="28"/>
              </w:rPr>
              <w:t>。</w:t>
            </w:r>
          </w:p>
        </w:tc>
      </w:tr>
      <w:tr w:rsidR="00C76B82">
        <w:trPr>
          <w:trHeight w:val="607"/>
        </w:trPr>
        <w:tc>
          <w:tcPr>
            <w:tcW w:w="567"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4</w:t>
            </w:r>
          </w:p>
        </w:tc>
        <w:tc>
          <w:tcPr>
            <w:tcW w:w="1135" w:type="dxa"/>
            <w:vMerge/>
            <w:vAlign w:val="center"/>
          </w:tcPr>
          <w:p w:rsidR="00C76B82" w:rsidRDefault="00C76B82">
            <w:pPr>
              <w:spacing w:line="280" w:lineRule="exact"/>
              <w:jc w:val="center"/>
              <w:rPr>
                <w:rFonts w:ascii="Times New Roman" w:eastAsia="仿宋_GB2312" w:hAnsi="Times New Roman" w:cs="Times New Roman"/>
                <w:color w:val="000000" w:themeColor="text1"/>
                <w:sz w:val="28"/>
                <w:szCs w:val="28"/>
              </w:rPr>
            </w:pPr>
          </w:p>
        </w:tc>
        <w:tc>
          <w:tcPr>
            <w:tcW w:w="2551" w:type="dxa"/>
            <w:vAlign w:val="center"/>
          </w:tcPr>
          <w:p w:rsidR="00C76B82" w:rsidRDefault="00810EFF">
            <w:pPr>
              <w:spacing w:line="28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海州区</w:t>
            </w:r>
            <w:r>
              <w:rPr>
                <w:rFonts w:ascii="Times New Roman" w:eastAsia="仿宋_GB2312" w:hAnsi="Times New Roman" w:cs="Times New Roman" w:hint="eastAsia"/>
                <w:color w:val="000000" w:themeColor="text1"/>
                <w:sz w:val="28"/>
                <w:szCs w:val="28"/>
              </w:rPr>
              <w:t>2025</w:t>
            </w:r>
            <w:r>
              <w:rPr>
                <w:rFonts w:ascii="Times New Roman" w:eastAsia="仿宋_GB2312" w:hAnsi="Times New Roman" w:cs="Times New Roman" w:hint="eastAsia"/>
                <w:color w:val="000000" w:themeColor="text1"/>
                <w:sz w:val="28"/>
                <w:szCs w:val="28"/>
              </w:rPr>
              <w:t>年大豆玉米带状复合种植推广补助项目</w:t>
            </w:r>
          </w:p>
        </w:tc>
        <w:tc>
          <w:tcPr>
            <w:tcW w:w="1134"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105</w:t>
            </w:r>
          </w:p>
        </w:tc>
        <w:tc>
          <w:tcPr>
            <w:tcW w:w="2126"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150</w:t>
            </w:r>
          </w:p>
        </w:tc>
        <w:tc>
          <w:tcPr>
            <w:tcW w:w="1134"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-45</w:t>
            </w:r>
          </w:p>
        </w:tc>
        <w:tc>
          <w:tcPr>
            <w:tcW w:w="5216" w:type="dxa"/>
            <w:vAlign w:val="center"/>
          </w:tcPr>
          <w:p w:rsidR="00C76B82" w:rsidRDefault="00810EFF">
            <w:pPr>
              <w:spacing w:line="280" w:lineRule="exact"/>
              <w:jc w:val="lef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大豆玉米带状复合种植任务面积</w:t>
            </w:r>
            <w:r>
              <w:rPr>
                <w:rFonts w:ascii="Times New Roman" w:eastAsia="仿宋_GB2312" w:hAnsi="Times New Roman" w:cs="Times New Roman" w:hint="eastAsia"/>
                <w:sz w:val="28"/>
                <w:szCs w:val="28"/>
              </w:rPr>
              <w:t>0.7</w:t>
            </w:r>
            <w:r>
              <w:rPr>
                <w:rFonts w:ascii="Times New Roman" w:eastAsia="仿宋_GB2312" w:hAnsi="Times New Roman" w:cs="Times New Roman" w:hint="eastAsia"/>
                <w:sz w:val="28"/>
                <w:szCs w:val="28"/>
              </w:rPr>
              <w:t>万亩。</w:t>
            </w:r>
          </w:p>
        </w:tc>
      </w:tr>
      <w:tr w:rsidR="00C76B82">
        <w:trPr>
          <w:trHeight w:val="495"/>
        </w:trPr>
        <w:tc>
          <w:tcPr>
            <w:tcW w:w="567"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5</w:t>
            </w:r>
          </w:p>
        </w:tc>
        <w:tc>
          <w:tcPr>
            <w:tcW w:w="1135" w:type="dxa"/>
            <w:vMerge/>
            <w:vAlign w:val="center"/>
          </w:tcPr>
          <w:p w:rsidR="00C76B82" w:rsidRDefault="00C76B82">
            <w:pPr>
              <w:spacing w:line="280" w:lineRule="exact"/>
              <w:jc w:val="center"/>
              <w:rPr>
                <w:rFonts w:ascii="Times New Roman" w:eastAsia="仿宋_GB2312" w:hAnsi="Times New Roman" w:cs="Times New Roman"/>
                <w:color w:val="000000" w:themeColor="text1"/>
                <w:sz w:val="28"/>
                <w:szCs w:val="28"/>
              </w:rPr>
            </w:pPr>
          </w:p>
        </w:tc>
        <w:tc>
          <w:tcPr>
            <w:tcW w:w="2551" w:type="dxa"/>
            <w:vAlign w:val="center"/>
          </w:tcPr>
          <w:p w:rsidR="00C76B82" w:rsidRDefault="00810EFF">
            <w:pPr>
              <w:spacing w:line="28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海州区</w:t>
            </w:r>
            <w:r>
              <w:rPr>
                <w:rFonts w:ascii="Times New Roman" w:eastAsia="仿宋_GB2312" w:hAnsi="Times New Roman" w:cs="Times New Roman" w:hint="eastAsia"/>
                <w:color w:val="000000" w:themeColor="text1"/>
                <w:sz w:val="28"/>
                <w:szCs w:val="28"/>
              </w:rPr>
              <w:t>2025</w:t>
            </w:r>
            <w:r>
              <w:rPr>
                <w:rFonts w:ascii="Times New Roman" w:eastAsia="仿宋_GB2312" w:hAnsi="Times New Roman" w:cs="Times New Roman" w:hint="eastAsia"/>
                <w:color w:val="000000" w:themeColor="text1"/>
                <w:sz w:val="28"/>
                <w:szCs w:val="28"/>
              </w:rPr>
              <w:t>年扩种油菜项目</w:t>
            </w:r>
          </w:p>
        </w:tc>
        <w:tc>
          <w:tcPr>
            <w:tcW w:w="1134"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4.2</w:t>
            </w:r>
          </w:p>
        </w:tc>
        <w:tc>
          <w:tcPr>
            <w:tcW w:w="2126"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4.2</w:t>
            </w:r>
          </w:p>
        </w:tc>
        <w:tc>
          <w:tcPr>
            <w:tcW w:w="1134"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0</w:t>
            </w:r>
          </w:p>
        </w:tc>
        <w:tc>
          <w:tcPr>
            <w:tcW w:w="5216" w:type="dxa"/>
            <w:vAlign w:val="center"/>
          </w:tcPr>
          <w:p w:rsidR="00C76B82" w:rsidRDefault="00810EFF">
            <w:pPr>
              <w:spacing w:line="28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支持油菜生产面积</w:t>
            </w:r>
            <w:r>
              <w:rPr>
                <w:rFonts w:ascii="Times New Roman" w:eastAsia="仿宋_GB2312" w:hAnsi="Times New Roman" w:cs="Times New Roman" w:hint="eastAsia"/>
                <w:color w:val="000000" w:themeColor="text1"/>
                <w:sz w:val="28"/>
                <w:szCs w:val="28"/>
              </w:rPr>
              <w:t>0.03</w:t>
            </w:r>
            <w:r>
              <w:rPr>
                <w:rFonts w:ascii="Times New Roman" w:eastAsia="仿宋_GB2312" w:hAnsi="Times New Roman" w:cs="Times New Roman" w:hint="eastAsia"/>
                <w:color w:val="000000" w:themeColor="text1"/>
                <w:sz w:val="28"/>
                <w:szCs w:val="28"/>
              </w:rPr>
              <w:t>万亩。</w:t>
            </w:r>
          </w:p>
        </w:tc>
      </w:tr>
      <w:tr w:rsidR="00C76B82">
        <w:trPr>
          <w:trHeight w:val="669"/>
        </w:trPr>
        <w:tc>
          <w:tcPr>
            <w:tcW w:w="567"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6</w:t>
            </w:r>
          </w:p>
        </w:tc>
        <w:tc>
          <w:tcPr>
            <w:tcW w:w="1135"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云台山景区</w:t>
            </w:r>
          </w:p>
        </w:tc>
        <w:tc>
          <w:tcPr>
            <w:tcW w:w="2551" w:type="dxa"/>
            <w:vAlign w:val="center"/>
          </w:tcPr>
          <w:p w:rsidR="00C76B82" w:rsidRDefault="00810EFF">
            <w:pPr>
              <w:spacing w:line="28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云台山景区</w:t>
            </w:r>
            <w:r>
              <w:rPr>
                <w:rFonts w:ascii="Times New Roman" w:eastAsia="仿宋_GB2312" w:hAnsi="Times New Roman" w:cs="Times New Roman" w:hint="eastAsia"/>
                <w:color w:val="000000" w:themeColor="text1"/>
                <w:sz w:val="28"/>
                <w:szCs w:val="28"/>
              </w:rPr>
              <w:t>2025</w:t>
            </w:r>
            <w:r>
              <w:rPr>
                <w:rFonts w:ascii="Times New Roman" w:eastAsia="仿宋_GB2312" w:hAnsi="Times New Roman" w:cs="Times New Roman" w:hint="eastAsia"/>
                <w:color w:val="000000" w:themeColor="text1"/>
                <w:sz w:val="28"/>
                <w:szCs w:val="28"/>
              </w:rPr>
              <w:t>年扩种油菜项目</w:t>
            </w:r>
          </w:p>
        </w:tc>
        <w:tc>
          <w:tcPr>
            <w:tcW w:w="1134"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3</w:t>
            </w:r>
          </w:p>
        </w:tc>
        <w:tc>
          <w:tcPr>
            <w:tcW w:w="2126"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3</w:t>
            </w:r>
          </w:p>
        </w:tc>
        <w:tc>
          <w:tcPr>
            <w:tcW w:w="1134"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0</w:t>
            </w:r>
          </w:p>
        </w:tc>
        <w:tc>
          <w:tcPr>
            <w:tcW w:w="5216" w:type="dxa"/>
            <w:vAlign w:val="center"/>
          </w:tcPr>
          <w:p w:rsidR="00C76B82" w:rsidRDefault="00810EFF">
            <w:pPr>
              <w:spacing w:line="28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支持油菜生产面积</w:t>
            </w:r>
            <w:r>
              <w:rPr>
                <w:rFonts w:ascii="Times New Roman" w:eastAsia="仿宋_GB2312" w:hAnsi="Times New Roman" w:cs="Times New Roman" w:hint="eastAsia"/>
                <w:color w:val="000000" w:themeColor="text1"/>
                <w:sz w:val="28"/>
                <w:szCs w:val="28"/>
              </w:rPr>
              <w:t>0.02</w:t>
            </w:r>
            <w:r>
              <w:rPr>
                <w:rFonts w:ascii="Times New Roman" w:eastAsia="仿宋_GB2312" w:hAnsi="Times New Roman" w:cs="Times New Roman" w:hint="eastAsia"/>
                <w:color w:val="000000" w:themeColor="text1"/>
                <w:sz w:val="28"/>
                <w:szCs w:val="28"/>
              </w:rPr>
              <w:t>万亩。</w:t>
            </w:r>
          </w:p>
        </w:tc>
      </w:tr>
      <w:tr w:rsidR="00C76B82">
        <w:trPr>
          <w:trHeight w:val="662"/>
        </w:trPr>
        <w:tc>
          <w:tcPr>
            <w:tcW w:w="4253" w:type="dxa"/>
            <w:gridSpan w:val="3"/>
            <w:vAlign w:val="center"/>
          </w:tcPr>
          <w:p w:rsidR="00C76B82" w:rsidRDefault="00810EFF">
            <w:pPr>
              <w:spacing w:line="280" w:lineRule="exact"/>
              <w:jc w:val="center"/>
              <w:rPr>
                <w:rFonts w:ascii="Times New Roman" w:eastAsia="仿宋_GB2312" w:hAnsi="Times New Roman" w:cs="Times New Roman"/>
                <w:b/>
                <w:sz w:val="28"/>
                <w:szCs w:val="28"/>
              </w:rPr>
            </w:pPr>
            <w:r>
              <w:rPr>
                <w:rFonts w:ascii="Times New Roman" w:eastAsia="仿宋_GB2312" w:hAnsi="Times New Roman" w:cs="Times New Roman" w:hint="eastAsia"/>
                <w:b/>
                <w:sz w:val="28"/>
                <w:szCs w:val="28"/>
              </w:rPr>
              <w:t>合计</w:t>
            </w:r>
          </w:p>
        </w:tc>
        <w:tc>
          <w:tcPr>
            <w:tcW w:w="1134" w:type="dxa"/>
            <w:vAlign w:val="center"/>
          </w:tcPr>
          <w:p w:rsidR="00C76B82" w:rsidRDefault="00AA774E">
            <w:pPr>
              <w:spacing w:line="280" w:lineRule="exact"/>
              <w:jc w:val="center"/>
              <w:rPr>
                <w:rFonts w:ascii="Times New Roman" w:eastAsia="仿宋_GB2312" w:hAnsi="Times New Roman" w:cs="Times New Roman"/>
                <w:b/>
                <w:sz w:val="28"/>
                <w:szCs w:val="28"/>
              </w:rPr>
            </w:pPr>
            <w:r>
              <w:rPr>
                <w:rFonts w:ascii="Times New Roman" w:eastAsia="仿宋_GB2312" w:hAnsi="Times New Roman" w:cs="Times New Roman"/>
                <w:b/>
                <w:sz w:val="28"/>
                <w:szCs w:val="28"/>
              </w:rPr>
              <w:fldChar w:fldCharType="begin"/>
            </w:r>
            <w:r w:rsidR="00810EFF">
              <w:rPr>
                <w:rFonts w:ascii="Times New Roman" w:eastAsia="仿宋_GB2312" w:hAnsi="Times New Roman" w:cs="Times New Roman"/>
                <w:b/>
                <w:sz w:val="28"/>
                <w:szCs w:val="28"/>
              </w:rPr>
              <w:instrText xml:space="preserve"> =SUM(ABOVE) </w:instrText>
            </w:r>
            <w:r>
              <w:rPr>
                <w:rFonts w:ascii="Times New Roman" w:eastAsia="仿宋_GB2312" w:hAnsi="Times New Roman" w:cs="Times New Roman"/>
                <w:b/>
                <w:sz w:val="28"/>
                <w:szCs w:val="28"/>
              </w:rPr>
              <w:fldChar w:fldCharType="separate"/>
            </w:r>
            <w:r w:rsidR="00810EFF">
              <w:rPr>
                <w:rFonts w:ascii="Times New Roman" w:eastAsia="仿宋_GB2312" w:hAnsi="Times New Roman" w:cs="Times New Roman"/>
                <w:b/>
                <w:sz w:val="28"/>
                <w:szCs w:val="28"/>
              </w:rPr>
              <w:t>713.2</w:t>
            </w:r>
            <w:r>
              <w:rPr>
                <w:rFonts w:ascii="Times New Roman" w:eastAsia="仿宋_GB2312" w:hAnsi="Times New Roman" w:cs="Times New Roman"/>
                <w:b/>
                <w:sz w:val="28"/>
                <w:szCs w:val="28"/>
              </w:rPr>
              <w:fldChar w:fldCharType="end"/>
            </w:r>
          </w:p>
        </w:tc>
        <w:tc>
          <w:tcPr>
            <w:tcW w:w="2126" w:type="dxa"/>
            <w:vAlign w:val="center"/>
          </w:tcPr>
          <w:p w:rsidR="00C76B82" w:rsidRDefault="00AA774E">
            <w:pPr>
              <w:spacing w:line="280" w:lineRule="exact"/>
              <w:jc w:val="center"/>
              <w:rPr>
                <w:rFonts w:ascii="Times New Roman" w:eastAsia="仿宋_GB2312" w:hAnsi="Times New Roman" w:cs="Times New Roman"/>
                <w:b/>
                <w:sz w:val="28"/>
                <w:szCs w:val="28"/>
              </w:rPr>
            </w:pPr>
            <w:r>
              <w:rPr>
                <w:rFonts w:ascii="Times New Roman" w:eastAsia="仿宋_GB2312" w:hAnsi="Times New Roman" w:cs="Times New Roman"/>
                <w:b/>
                <w:sz w:val="28"/>
                <w:szCs w:val="28"/>
              </w:rPr>
              <w:fldChar w:fldCharType="begin"/>
            </w:r>
            <w:r w:rsidR="00810EFF">
              <w:rPr>
                <w:rFonts w:ascii="Times New Roman" w:eastAsia="仿宋_GB2312" w:hAnsi="Times New Roman" w:cs="Times New Roman"/>
                <w:b/>
                <w:sz w:val="28"/>
                <w:szCs w:val="28"/>
              </w:rPr>
              <w:instrText xml:space="preserve"> =SUM(ABOVE) </w:instrText>
            </w:r>
            <w:r>
              <w:rPr>
                <w:rFonts w:ascii="Times New Roman" w:eastAsia="仿宋_GB2312" w:hAnsi="Times New Roman" w:cs="Times New Roman"/>
                <w:b/>
                <w:sz w:val="28"/>
                <w:szCs w:val="28"/>
              </w:rPr>
              <w:fldChar w:fldCharType="separate"/>
            </w:r>
            <w:r w:rsidR="00810EFF">
              <w:rPr>
                <w:rFonts w:ascii="Times New Roman" w:eastAsia="仿宋_GB2312" w:hAnsi="Times New Roman" w:cs="Times New Roman"/>
                <w:b/>
                <w:sz w:val="28"/>
                <w:szCs w:val="28"/>
              </w:rPr>
              <w:t>713.2</w:t>
            </w:r>
            <w:r>
              <w:rPr>
                <w:rFonts w:ascii="Times New Roman" w:eastAsia="仿宋_GB2312" w:hAnsi="Times New Roman" w:cs="Times New Roman"/>
                <w:b/>
                <w:sz w:val="28"/>
                <w:szCs w:val="28"/>
              </w:rPr>
              <w:fldChar w:fldCharType="end"/>
            </w:r>
          </w:p>
        </w:tc>
        <w:tc>
          <w:tcPr>
            <w:tcW w:w="1134" w:type="dxa"/>
            <w:vAlign w:val="center"/>
          </w:tcPr>
          <w:p w:rsidR="00C76B82" w:rsidRDefault="00AA774E">
            <w:pPr>
              <w:spacing w:line="280" w:lineRule="exact"/>
              <w:jc w:val="center"/>
              <w:rPr>
                <w:rFonts w:ascii="Times New Roman" w:eastAsia="仿宋_GB2312" w:hAnsi="Times New Roman" w:cs="Times New Roman"/>
                <w:b/>
                <w:sz w:val="28"/>
                <w:szCs w:val="28"/>
              </w:rPr>
            </w:pPr>
            <w:r>
              <w:rPr>
                <w:rFonts w:ascii="Times New Roman" w:eastAsia="仿宋_GB2312" w:hAnsi="Times New Roman" w:cs="Times New Roman"/>
                <w:b/>
                <w:sz w:val="28"/>
                <w:szCs w:val="28"/>
              </w:rPr>
              <w:fldChar w:fldCharType="begin"/>
            </w:r>
            <w:r w:rsidR="00810EFF">
              <w:rPr>
                <w:rFonts w:ascii="Times New Roman" w:eastAsia="仿宋_GB2312" w:hAnsi="Times New Roman" w:cs="Times New Roman"/>
                <w:b/>
                <w:sz w:val="28"/>
                <w:szCs w:val="28"/>
              </w:rPr>
              <w:instrText xml:space="preserve"> =SUM(ABOVE) </w:instrText>
            </w:r>
            <w:r>
              <w:rPr>
                <w:rFonts w:ascii="Times New Roman" w:eastAsia="仿宋_GB2312" w:hAnsi="Times New Roman" w:cs="Times New Roman"/>
                <w:b/>
                <w:sz w:val="28"/>
                <w:szCs w:val="28"/>
              </w:rPr>
              <w:fldChar w:fldCharType="separate"/>
            </w:r>
            <w:r w:rsidR="00810EFF">
              <w:rPr>
                <w:rFonts w:ascii="Times New Roman" w:eastAsia="仿宋_GB2312" w:hAnsi="Times New Roman" w:cs="Times New Roman"/>
                <w:b/>
                <w:sz w:val="28"/>
                <w:szCs w:val="28"/>
              </w:rPr>
              <w:t>0</w:t>
            </w:r>
            <w:r>
              <w:rPr>
                <w:rFonts w:ascii="Times New Roman" w:eastAsia="仿宋_GB2312" w:hAnsi="Times New Roman" w:cs="Times New Roman"/>
                <w:b/>
                <w:sz w:val="28"/>
                <w:szCs w:val="28"/>
              </w:rPr>
              <w:fldChar w:fldCharType="end"/>
            </w:r>
          </w:p>
        </w:tc>
        <w:tc>
          <w:tcPr>
            <w:tcW w:w="5216" w:type="dxa"/>
            <w:vAlign w:val="center"/>
          </w:tcPr>
          <w:p w:rsidR="00C76B82" w:rsidRDefault="00C76B82">
            <w:pPr>
              <w:spacing w:line="280" w:lineRule="exact"/>
              <w:jc w:val="left"/>
              <w:rPr>
                <w:rFonts w:ascii="Times New Roman" w:eastAsia="仿宋_GB2312" w:hAnsi="Times New Roman" w:cs="Times New Roman"/>
                <w:sz w:val="28"/>
                <w:szCs w:val="28"/>
              </w:rPr>
            </w:pPr>
          </w:p>
        </w:tc>
      </w:tr>
    </w:tbl>
    <w:p w:rsidR="00C76B82" w:rsidRDefault="00810EFF">
      <w:pPr>
        <w:spacing w:line="460" w:lineRule="exact"/>
        <w:rPr>
          <w:rFonts w:ascii="黑体" w:eastAsia="黑体" w:hAnsi="黑体" w:cs="Times New Roman"/>
          <w:sz w:val="32"/>
          <w:szCs w:val="32"/>
        </w:rPr>
      </w:pPr>
      <w:r>
        <w:rPr>
          <w:rFonts w:ascii="黑体" w:eastAsia="黑体" w:hAnsi="黑体" w:cs="Times New Roman" w:hint="eastAsia"/>
          <w:sz w:val="32"/>
          <w:szCs w:val="32"/>
        </w:rPr>
        <w:lastRenderedPageBreak/>
        <w:t>附件1-2</w:t>
      </w:r>
    </w:p>
    <w:p w:rsidR="00C76B82" w:rsidRDefault="00C76B82">
      <w:pPr>
        <w:pStyle w:val="a0"/>
      </w:pPr>
    </w:p>
    <w:p w:rsidR="00C76B82" w:rsidRDefault="00810EFF">
      <w:pPr>
        <w:spacing w:line="460" w:lineRule="exact"/>
        <w:jc w:val="center"/>
        <w:rPr>
          <w:rFonts w:ascii="方正小标宋简体" w:eastAsia="方正小标宋简体" w:hAnsi="Times New Roman" w:cs="Times New Roman"/>
          <w:sz w:val="44"/>
          <w:szCs w:val="44"/>
        </w:rPr>
      </w:pPr>
      <w:r>
        <w:rPr>
          <w:rFonts w:ascii="方正小标宋简体" w:eastAsia="方正小标宋简体" w:hAnsi="Times New Roman" w:cs="Times New Roman" w:hint="eastAsia"/>
          <w:sz w:val="44"/>
          <w:szCs w:val="44"/>
        </w:rPr>
        <w:t>2025年中央耕地建设与利用资金和绩效指标分配表</w:t>
      </w:r>
    </w:p>
    <w:p w:rsidR="00C76B82" w:rsidRDefault="00C76B82">
      <w:pPr>
        <w:spacing w:line="400" w:lineRule="exact"/>
        <w:jc w:val="center"/>
        <w:rPr>
          <w:rFonts w:ascii="方正小标宋_GBK" w:eastAsia="方正小标宋_GBK" w:hAnsi="Times New Roman" w:cs="Times New Roman"/>
          <w:sz w:val="44"/>
          <w:szCs w:val="44"/>
        </w:rPr>
      </w:pPr>
    </w:p>
    <w:p w:rsidR="00C76B82" w:rsidRDefault="00810EFF" w:rsidP="00CE0172">
      <w:pPr>
        <w:spacing w:line="400" w:lineRule="exact"/>
        <w:jc w:val="right"/>
        <w:rPr>
          <w:rFonts w:ascii="仿宋_GB2312" w:eastAsia="仿宋_GB2312" w:hAnsi="Times New Roman" w:cs="Times New Roman"/>
          <w:sz w:val="28"/>
          <w:szCs w:val="28"/>
        </w:rPr>
      </w:pPr>
      <w:r>
        <w:rPr>
          <w:rFonts w:ascii="仿宋_GB2312" w:eastAsia="仿宋_GB2312" w:hAnsi="Times New Roman" w:cs="Times New Roman" w:hint="eastAsia"/>
          <w:sz w:val="28"/>
          <w:szCs w:val="28"/>
        </w:rPr>
        <w:t>单位：万元</w:t>
      </w:r>
    </w:p>
    <w:tbl>
      <w:tblPr>
        <w:tblStyle w:val="a8"/>
        <w:tblW w:w="13609" w:type="dxa"/>
        <w:tblInd w:w="-318" w:type="dxa"/>
        <w:tblLook w:val="04A0"/>
      </w:tblPr>
      <w:tblGrid>
        <w:gridCol w:w="852"/>
        <w:gridCol w:w="1275"/>
        <w:gridCol w:w="5245"/>
        <w:gridCol w:w="1559"/>
        <w:gridCol w:w="4678"/>
      </w:tblGrid>
      <w:tr w:rsidR="00C76B82">
        <w:trPr>
          <w:trHeight w:val="1021"/>
        </w:trPr>
        <w:tc>
          <w:tcPr>
            <w:tcW w:w="852" w:type="dxa"/>
            <w:vAlign w:val="center"/>
          </w:tcPr>
          <w:p w:rsidR="00C76B82" w:rsidRDefault="00810EFF">
            <w:pPr>
              <w:spacing w:line="280" w:lineRule="exact"/>
              <w:jc w:val="center"/>
              <w:rPr>
                <w:rFonts w:ascii="黑体" w:eastAsia="黑体" w:hAnsi="黑体" w:cs="Times New Roman"/>
                <w:sz w:val="28"/>
                <w:szCs w:val="28"/>
              </w:rPr>
            </w:pPr>
            <w:r>
              <w:rPr>
                <w:rFonts w:ascii="黑体" w:eastAsia="黑体" w:hAnsi="黑体" w:cs="Times New Roman"/>
                <w:sz w:val="28"/>
                <w:szCs w:val="28"/>
              </w:rPr>
              <w:t>序号</w:t>
            </w:r>
          </w:p>
        </w:tc>
        <w:tc>
          <w:tcPr>
            <w:tcW w:w="1275" w:type="dxa"/>
            <w:vAlign w:val="center"/>
          </w:tcPr>
          <w:p w:rsidR="00C76B82" w:rsidRDefault="00810EFF">
            <w:pPr>
              <w:spacing w:line="280" w:lineRule="exact"/>
              <w:jc w:val="center"/>
              <w:rPr>
                <w:rFonts w:ascii="黑体" w:eastAsia="黑体" w:hAnsi="黑体" w:cs="Times New Roman"/>
                <w:sz w:val="28"/>
                <w:szCs w:val="28"/>
              </w:rPr>
            </w:pPr>
            <w:r>
              <w:rPr>
                <w:rFonts w:ascii="黑体" w:eastAsia="黑体" w:hAnsi="黑体" w:cs="Times New Roman" w:hint="eastAsia"/>
                <w:sz w:val="28"/>
                <w:szCs w:val="28"/>
              </w:rPr>
              <w:t>单位</w:t>
            </w:r>
          </w:p>
        </w:tc>
        <w:tc>
          <w:tcPr>
            <w:tcW w:w="5245" w:type="dxa"/>
            <w:vAlign w:val="center"/>
          </w:tcPr>
          <w:p w:rsidR="00C76B82" w:rsidRDefault="00810EFF">
            <w:pPr>
              <w:spacing w:line="280" w:lineRule="exact"/>
              <w:jc w:val="center"/>
              <w:rPr>
                <w:rFonts w:ascii="黑体" w:eastAsia="黑体" w:hAnsi="黑体" w:cs="Times New Roman"/>
                <w:sz w:val="28"/>
                <w:szCs w:val="28"/>
              </w:rPr>
            </w:pPr>
            <w:r>
              <w:rPr>
                <w:rFonts w:ascii="黑体" w:eastAsia="黑体" w:hAnsi="黑体" w:cs="Times New Roman" w:hint="eastAsia"/>
                <w:sz w:val="28"/>
                <w:szCs w:val="28"/>
              </w:rPr>
              <w:t>项目名称</w:t>
            </w:r>
          </w:p>
        </w:tc>
        <w:tc>
          <w:tcPr>
            <w:tcW w:w="1559" w:type="dxa"/>
            <w:vAlign w:val="center"/>
          </w:tcPr>
          <w:p w:rsidR="00C76B82" w:rsidRDefault="00810EFF">
            <w:pPr>
              <w:spacing w:line="280" w:lineRule="exact"/>
              <w:jc w:val="center"/>
              <w:rPr>
                <w:rFonts w:ascii="黑体" w:eastAsia="黑体" w:hAnsi="黑体" w:cs="Times New Roman"/>
                <w:sz w:val="28"/>
                <w:szCs w:val="28"/>
              </w:rPr>
            </w:pPr>
            <w:r>
              <w:rPr>
                <w:rFonts w:ascii="黑体" w:eastAsia="黑体" w:hAnsi="黑体" w:cs="Times New Roman" w:hint="eastAsia"/>
                <w:sz w:val="28"/>
                <w:szCs w:val="28"/>
              </w:rPr>
              <w:t>项目资金</w:t>
            </w:r>
          </w:p>
        </w:tc>
        <w:tc>
          <w:tcPr>
            <w:tcW w:w="4678" w:type="dxa"/>
            <w:vAlign w:val="center"/>
          </w:tcPr>
          <w:p w:rsidR="00C76B82" w:rsidRDefault="00810EFF">
            <w:pPr>
              <w:spacing w:line="280" w:lineRule="exact"/>
              <w:jc w:val="center"/>
              <w:rPr>
                <w:rFonts w:ascii="黑体" w:eastAsia="黑体" w:hAnsi="黑体" w:cs="Times New Roman"/>
                <w:sz w:val="28"/>
                <w:szCs w:val="28"/>
              </w:rPr>
            </w:pPr>
            <w:r>
              <w:rPr>
                <w:rFonts w:ascii="黑体" w:eastAsia="黑体" w:hAnsi="黑体" w:cs="Times New Roman" w:hint="eastAsia"/>
                <w:sz w:val="28"/>
                <w:szCs w:val="28"/>
              </w:rPr>
              <w:t>绩效指标</w:t>
            </w:r>
          </w:p>
        </w:tc>
      </w:tr>
      <w:tr w:rsidR="00C76B82">
        <w:trPr>
          <w:trHeight w:val="1021"/>
        </w:trPr>
        <w:tc>
          <w:tcPr>
            <w:tcW w:w="852"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1</w:t>
            </w:r>
          </w:p>
        </w:tc>
        <w:tc>
          <w:tcPr>
            <w:tcW w:w="1275" w:type="dxa"/>
            <w:vMerge w:val="restart"/>
            <w:vAlign w:val="center"/>
          </w:tcPr>
          <w:p w:rsidR="00C76B82" w:rsidRDefault="00810EFF">
            <w:pPr>
              <w:spacing w:line="32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赣榆区</w:t>
            </w:r>
          </w:p>
          <w:p w:rsidR="00C76B82" w:rsidRDefault="00810EFF">
            <w:pPr>
              <w:spacing w:line="32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w:t>
            </w:r>
            <w:r>
              <w:rPr>
                <w:rFonts w:ascii="Times New Roman" w:eastAsia="仿宋_GB2312" w:hAnsi="Times New Roman" w:cs="Times New Roman" w:hint="eastAsia"/>
                <w:color w:val="000000" w:themeColor="text1"/>
                <w:sz w:val="28"/>
                <w:szCs w:val="28"/>
              </w:rPr>
              <w:t>53.8</w:t>
            </w:r>
            <w:r>
              <w:rPr>
                <w:rFonts w:ascii="Times New Roman" w:eastAsia="仿宋_GB2312" w:hAnsi="Times New Roman" w:cs="Times New Roman" w:hint="eastAsia"/>
                <w:color w:val="000000" w:themeColor="text1"/>
                <w:sz w:val="28"/>
                <w:szCs w:val="28"/>
              </w:rPr>
              <w:t>万元）</w:t>
            </w:r>
          </w:p>
        </w:tc>
        <w:tc>
          <w:tcPr>
            <w:tcW w:w="5245" w:type="dxa"/>
            <w:vAlign w:val="center"/>
          </w:tcPr>
          <w:p w:rsidR="00C76B82" w:rsidRDefault="00810EFF">
            <w:pPr>
              <w:spacing w:line="32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赣榆区</w:t>
            </w:r>
            <w:r>
              <w:rPr>
                <w:rFonts w:ascii="Times New Roman" w:eastAsia="仿宋_GB2312" w:hAnsi="Times New Roman" w:cs="Times New Roman"/>
                <w:color w:val="000000" w:themeColor="text1"/>
                <w:sz w:val="28"/>
                <w:szCs w:val="28"/>
              </w:rPr>
              <w:t>202</w:t>
            </w:r>
            <w:r>
              <w:rPr>
                <w:rFonts w:ascii="Times New Roman" w:eastAsia="仿宋_GB2312" w:hAnsi="Times New Roman" w:cs="Times New Roman" w:hint="eastAsia"/>
                <w:color w:val="000000" w:themeColor="text1"/>
                <w:sz w:val="28"/>
                <w:szCs w:val="28"/>
              </w:rPr>
              <w:t>5</w:t>
            </w:r>
            <w:r>
              <w:rPr>
                <w:rFonts w:ascii="Times New Roman" w:eastAsia="仿宋_GB2312" w:hAnsi="Times New Roman" w:cs="Times New Roman"/>
                <w:color w:val="000000" w:themeColor="text1"/>
                <w:sz w:val="28"/>
                <w:szCs w:val="28"/>
              </w:rPr>
              <w:t>年</w:t>
            </w:r>
            <w:r>
              <w:rPr>
                <w:rFonts w:ascii="Times New Roman" w:eastAsia="仿宋_GB2312" w:hAnsi="Times New Roman" w:cs="Times New Roman" w:hint="eastAsia"/>
                <w:color w:val="000000" w:themeColor="text1"/>
                <w:sz w:val="28"/>
                <w:szCs w:val="28"/>
              </w:rPr>
              <w:t>化肥减量增效</w:t>
            </w:r>
            <w:r>
              <w:rPr>
                <w:rFonts w:ascii="Times New Roman" w:eastAsia="仿宋_GB2312" w:hAnsi="Times New Roman" w:cs="Times New Roman"/>
                <w:color w:val="000000" w:themeColor="text1"/>
                <w:sz w:val="28"/>
                <w:szCs w:val="28"/>
              </w:rPr>
              <w:t>项目</w:t>
            </w:r>
          </w:p>
        </w:tc>
        <w:tc>
          <w:tcPr>
            <w:tcW w:w="1559" w:type="dxa"/>
            <w:vAlign w:val="center"/>
          </w:tcPr>
          <w:p w:rsidR="00C76B82" w:rsidRDefault="00810EFF">
            <w:pPr>
              <w:spacing w:line="32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20.8</w:t>
            </w:r>
          </w:p>
        </w:tc>
        <w:tc>
          <w:tcPr>
            <w:tcW w:w="4678" w:type="dxa"/>
            <w:vAlign w:val="center"/>
          </w:tcPr>
          <w:p w:rsidR="00C76B82" w:rsidRDefault="00810EFF">
            <w:pPr>
              <w:spacing w:line="32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田间试验数量</w:t>
            </w:r>
            <w:r>
              <w:rPr>
                <w:rFonts w:ascii="Times New Roman" w:eastAsia="仿宋_GB2312" w:hAnsi="Times New Roman" w:cs="Times New Roman" w:hint="eastAsia"/>
                <w:color w:val="000000" w:themeColor="text1"/>
                <w:sz w:val="28"/>
                <w:szCs w:val="28"/>
              </w:rPr>
              <w:t>7</w:t>
            </w:r>
            <w:r>
              <w:rPr>
                <w:rFonts w:ascii="Times New Roman" w:eastAsia="仿宋_GB2312" w:hAnsi="Times New Roman" w:cs="Times New Roman" w:hint="eastAsia"/>
                <w:color w:val="000000" w:themeColor="text1"/>
                <w:sz w:val="28"/>
                <w:szCs w:val="28"/>
              </w:rPr>
              <w:t>个；农户施肥调查数量</w:t>
            </w:r>
            <w:r>
              <w:rPr>
                <w:rFonts w:ascii="Times New Roman" w:eastAsia="仿宋_GB2312" w:hAnsi="Times New Roman" w:cs="Times New Roman" w:hint="eastAsia"/>
                <w:color w:val="000000" w:themeColor="text1"/>
                <w:sz w:val="28"/>
                <w:szCs w:val="28"/>
              </w:rPr>
              <w:t>200</w:t>
            </w:r>
            <w:r>
              <w:rPr>
                <w:rFonts w:ascii="Times New Roman" w:eastAsia="仿宋_GB2312" w:hAnsi="Times New Roman" w:cs="Times New Roman" w:hint="eastAsia"/>
                <w:color w:val="000000" w:themeColor="text1"/>
                <w:sz w:val="28"/>
                <w:szCs w:val="28"/>
              </w:rPr>
              <w:t>户。</w:t>
            </w:r>
          </w:p>
        </w:tc>
      </w:tr>
      <w:tr w:rsidR="00C76B82">
        <w:trPr>
          <w:trHeight w:val="1021"/>
        </w:trPr>
        <w:tc>
          <w:tcPr>
            <w:tcW w:w="852"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2</w:t>
            </w:r>
          </w:p>
        </w:tc>
        <w:tc>
          <w:tcPr>
            <w:tcW w:w="1275" w:type="dxa"/>
            <w:vMerge/>
            <w:vAlign w:val="center"/>
          </w:tcPr>
          <w:p w:rsidR="00C76B82" w:rsidRDefault="00C76B82">
            <w:pPr>
              <w:spacing w:line="320" w:lineRule="exact"/>
              <w:jc w:val="center"/>
              <w:rPr>
                <w:rFonts w:ascii="Times New Roman" w:eastAsia="仿宋_GB2312" w:hAnsi="Times New Roman" w:cs="Times New Roman"/>
                <w:color w:val="000000" w:themeColor="text1"/>
                <w:sz w:val="28"/>
                <w:szCs w:val="28"/>
              </w:rPr>
            </w:pPr>
          </w:p>
        </w:tc>
        <w:tc>
          <w:tcPr>
            <w:tcW w:w="5245" w:type="dxa"/>
            <w:vAlign w:val="center"/>
          </w:tcPr>
          <w:p w:rsidR="00C76B82" w:rsidRDefault="00810EFF">
            <w:pPr>
              <w:spacing w:line="32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赣榆区</w:t>
            </w:r>
            <w:r>
              <w:rPr>
                <w:rFonts w:ascii="Times New Roman" w:eastAsia="仿宋_GB2312" w:hAnsi="Times New Roman" w:cs="Times New Roman"/>
                <w:color w:val="000000" w:themeColor="text1"/>
                <w:sz w:val="28"/>
                <w:szCs w:val="28"/>
              </w:rPr>
              <w:t>202</w:t>
            </w:r>
            <w:r>
              <w:rPr>
                <w:rFonts w:ascii="Times New Roman" w:eastAsia="仿宋_GB2312" w:hAnsi="Times New Roman" w:cs="Times New Roman" w:hint="eastAsia"/>
                <w:color w:val="000000" w:themeColor="text1"/>
                <w:sz w:val="28"/>
                <w:szCs w:val="28"/>
              </w:rPr>
              <w:t>5</w:t>
            </w:r>
            <w:r>
              <w:rPr>
                <w:rFonts w:ascii="Times New Roman" w:eastAsia="仿宋_GB2312" w:hAnsi="Times New Roman" w:cs="Times New Roman"/>
                <w:color w:val="000000" w:themeColor="text1"/>
                <w:sz w:val="28"/>
                <w:szCs w:val="28"/>
              </w:rPr>
              <w:t>年</w:t>
            </w:r>
            <w:r>
              <w:rPr>
                <w:rFonts w:ascii="Times New Roman" w:eastAsia="仿宋_GB2312" w:hAnsi="Times New Roman" w:cs="Times New Roman" w:hint="eastAsia"/>
                <w:color w:val="000000" w:themeColor="text1"/>
                <w:sz w:val="28"/>
                <w:szCs w:val="28"/>
              </w:rPr>
              <w:t>第三次</w:t>
            </w:r>
            <w:r>
              <w:rPr>
                <w:rFonts w:ascii="Times New Roman" w:eastAsia="仿宋_GB2312" w:hAnsi="Times New Roman" w:cs="Times New Roman" w:hint="eastAsia"/>
                <w:sz w:val="28"/>
                <w:szCs w:val="28"/>
              </w:rPr>
              <w:t>全国</w:t>
            </w:r>
            <w:r>
              <w:rPr>
                <w:rFonts w:ascii="Times New Roman" w:eastAsia="仿宋_GB2312" w:hAnsi="Times New Roman" w:cs="Times New Roman" w:hint="eastAsia"/>
                <w:color w:val="000000" w:themeColor="text1"/>
                <w:sz w:val="28"/>
                <w:szCs w:val="28"/>
              </w:rPr>
              <w:t>土壤普查</w:t>
            </w:r>
            <w:r>
              <w:rPr>
                <w:rFonts w:ascii="Times New Roman" w:eastAsia="仿宋_GB2312" w:hAnsi="Times New Roman" w:cs="Times New Roman"/>
                <w:color w:val="000000" w:themeColor="text1"/>
                <w:sz w:val="28"/>
                <w:szCs w:val="28"/>
              </w:rPr>
              <w:t>项目</w:t>
            </w:r>
          </w:p>
        </w:tc>
        <w:tc>
          <w:tcPr>
            <w:tcW w:w="1559" w:type="dxa"/>
            <w:vAlign w:val="center"/>
          </w:tcPr>
          <w:p w:rsidR="00C76B82" w:rsidRDefault="00810EFF">
            <w:pPr>
              <w:spacing w:line="32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33</w:t>
            </w:r>
          </w:p>
        </w:tc>
        <w:tc>
          <w:tcPr>
            <w:tcW w:w="4678" w:type="dxa"/>
            <w:vAlign w:val="center"/>
          </w:tcPr>
          <w:p w:rsidR="00C76B82" w:rsidRDefault="00810EFF">
            <w:pPr>
              <w:spacing w:line="32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第三次全国土壤普查完成县级成果数量</w:t>
            </w:r>
            <w:r>
              <w:rPr>
                <w:rFonts w:ascii="Times New Roman" w:eastAsia="仿宋_GB2312" w:hAnsi="Times New Roman" w:cs="Times New Roman" w:hint="eastAsia"/>
                <w:color w:val="000000" w:themeColor="text1"/>
                <w:sz w:val="28"/>
                <w:szCs w:val="28"/>
              </w:rPr>
              <w:t>1</w:t>
            </w:r>
            <w:r>
              <w:rPr>
                <w:rFonts w:ascii="Times New Roman" w:eastAsia="仿宋_GB2312" w:hAnsi="Times New Roman" w:cs="Times New Roman" w:hint="eastAsia"/>
                <w:color w:val="000000" w:themeColor="text1"/>
                <w:sz w:val="28"/>
                <w:szCs w:val="28"/>
              </w:rPr>
              <w:t>个。</w:t>
            </w:r>
          </w:p>
        </w:tc>
      </w:tr>
      <w:tr w:rsidR="00C76B82">
        <w:trPr>
          <w:trHeight w:val="1021"/>
        </w:trPr>
        <w:tc>
          <w:tcPr>
            <w:tcW w:w="852"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3</w:t>
            </w:r>
          </w:p>
        </w:tc>
        <w:tc>
          <w:tcPr>
            <w:tcW w:w="1275" w:type="dxa"/>
            <w:vMerge w:val="restart"/>
            <w:vAlign w:val="center"/>
          </w:tcPr>
          <w:p w:rsidR="00C76B82" w:rsidRDefault="00810EFF">
            <w:pPr>
              <w:spacing w:line="32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海州区</w:t>
            </w:r>
          </w:p>
          <w:p w:rsidR="00C76B82" w:rsidRDefault="00810EFF">
            <w:pPr>
              <w:spacing w:line="32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w:t>
            </w:r>
            <w:r>
              <w:rPr>
                <w:rFonts w:ascii="Times New Roman" w:eastAsia="仿宋_GB2312" w:hAnsi="Times New Roman" w:cs="Times New Roman" w:hint="eastAsia"/>
                <w:color w:val="000000" w:themeColor="text1"/>
                <w:sz w:val="28"/>
                <w:szCs w:val="28"/>
              </w:rPr>
              <w:t>46.4</w:t>
            </w:r>
            <w:r>
              <w:rPr>
                <w:rFonts w:ascii="Times New Roman" w:eastAsia="仿宋_GB2312" w:hAnsi="Times New Roman" w:cs="Times New Roman" w:hint="eastAsia"/>
                <w:color w:val="000000" w:themeColor="text1"/>
                <w:sz w:val="28"/>
                <w:szCs w:val="28"/>
              </w:rPr>
              <w:t>万元）</w:t>
            </w:r>
          </w:p>
        </w:tc>
        <w:tc>
          <w:tcPr>
            <w:tcW w:w="5245" w:type="dxa"/>
            <w:vAlign w:val="center"/>
          </w:tcPr>
          <w:p w:rsidR="00C76B82" w:rsidRDefault="00810EFF">
            <w:pPr>
              <w:spacing w:line="32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海州区</w:t>
            </w:r>
            <w:r>
              <w:rPr>
                <w:rFonts w:ascii="Times New Roman" w:eastAsia="仿宋_GB2312" w:hAnsi="Times New Roman" w:cs="Times New Roman"/>
                <w:color w:val="000000" w:themeColor="text1"/>
                <w:sz w:val="28"/>
                <w:szCs w:val="28"/>
              </w:rPr>
              <w:t>202</w:t>
            </w:r>
            <w:r>
              <w:rPr>
                <w:rFonts w:ascii="Times New Roman" w:eastAsia="仿宋_GB2312" w:hAnsi="Times New Roman" w:cs="Times New Roman" w:hint="eastAsia"/>
                <w:color w:val="000000" w:themeColor="text1"/>
                <w:sz w:val="28"/>
                <w:szCs w:val="28"/>
              </w:rPr>
              <w:t>5</w:t>
            </w:r>
            <w:r>
              <w:rPr>
                <w:rFonts w:ascii="Times New Roman" w:eastAsia="仿宋_GB2312" w:hAnsi="Times New Roman" w:cs="Times New Roman"/>
                <w:color w:val="000000" w:themeColor="text1"/>
                <w:sz w:val="28"/>
                <w:szCs w:val="28"/>
              </w:rPr>
              <w:t>年</w:t>
            </w:r>
            <w:r>
              <w:rPr>
                <w:rFonts w:ascii="Times New Roman" w:eastAsia="仿宋_GB2312" w:hAnsi="Times New Roman" w:cs="Times New Roman" w:hint="eastAsia"/>
                <w:color w:val="000000" w:themeColor="text1"/>
                <w:sz w:val="28"/>
                <w:szCs w:val="28"/>
              </w:rPr>
              <w:t>化肥减量增效</w:t>
            </w:r>
            <w:r>
              <w:rPr>
                <w:rFonts w:ascii="Times New Roman" w:eastAsia="仿宋_GB2312" w:hAnsi="Times New Roman" w:cs="Times New Roman"/>
                <w:color w:val="000000" w:themeColor="text1"/>
                <w:sz w:val="28"/>
                <w:szCs w:val="28"/>
              </w:rPr>
              <w:t>项目</w:t>
            </w:r>
          </w:p>
        </w:tc>
        <w:tc>
          <w:tcPr>
            <w:tcW w:w="1559" w:type="dxa"/>
            <w:vAlign w:val="center"/>
          </w:tcPr>
          <w:p w:rsidR="00C76B82" w:rsidRDefault="00810EFF">
            <w:pPr>
              <w:spacing w:line="32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16.4</w:t>
            </w:r>
          </w:p>
        </w:tc>
        <w:tc>
          <w:tcPr>
            <w:tcW w:w="4678" w:type="dxa"/>
            <w:vAlign w:val="center"/>
          </w:tcPr>
          <w:p w:rsidR="00C76B82" w:rsidRDefault="00810EFF">
            <w:pPr>
              <w:spacing w:line="32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田间试验数量</w:t>
            </w:r>
            <w:r>
              <w:rPr>
                <w:rFonts w:ascii="Times New Roman" w:eastAsia="仿宋_GB2312" w:hAnsi="Times New Roman" w:cs="Times New Roman" w:hint="eastAsia"/>
                <w:color w:val="000000" w:themeColor="text1"/>
                <w:sz w:val="28"/>
                <w:szCs w:val="28"/>
              </w:rPr>
              <w:t>6</w:t>
            </w:r>
            <w:r>
              <w:rPr>
                <w:rFonts w:ascii="Times New Roman" w:eastAsia="仿宋_GB2312" w:hAnsi="Times New Roman" w:cs="Times New Roman" w:hint="eastAsia"/>
                <w:color w:val="000000" w:themeColor="text1"/>
                <w:sz w:val="28"/>
                <w:szCs w:val="28"/>
              </w:rPr>
              <w:t>个；农户施肥调查数量</w:t>
            </w:r>
            <w:r>
              <w:rPr>
                <w:rFonts w:ascii="Times New Roman" w:eastAsia="仿宋_GB2312" w:hAnsi="Times New Roman" w:cs="Times New Roman" w:hint="eastAsia"/>
                <w:color w:val="000000" w:themeColor="text1"/>
                <w:sz w:val="28"/>
                <w:szCs w:val="28"/>
              </w:rPr>
              <w:t>100</w:t>
            </w:r>
            <w:r>
              <w:rPr>
                <w:rFonts w:ascii="Times New Roman" w:eastAsia="仿宋_GB2312" w:hAnsi="Times New Roman" w:cs="Times New Roman" w:hint="eastAsia"/>
                <w:color w:val="000000" w:themeColor="text1"/>
                <w:sz w:val="28"/>
                <w:szCs w:val="28"/>
              </w:rPr>
              <w:t>户。</w:t>
            </w:r>
          </w:p>
        </w:tc>
      </w:tr>
      <w:tr w:rsidR="00C76B82">
        <w:trPr>
          <w:trHeight w:val="1021"/>
        </w:trPr>
        <w:tc>
          <w:tcPr>
            <w:tcW w:w="852"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4</w:t>
            </w:r>
          </w:p>
        </w:tc>
        <w:tc>
          <w:tcPr>
            <w:tcW w:w="1275" w:type="dxa"/>
            <w:vMerge/>
            <w:vAlign w:val="center"/>
          </w:tcPr>
          <w:p w:rsidR="00C76B82" w:rsidRDefault="00C76B82">
            <w:pPr>
              <w:spacing w:line="320" w:lineRule="exact"/>
              <w:jc w:val="center"/>
              <w:rPr>
                <w:rFonts w:ascii="Times New Roman" w:eastAsia="仿宋_GB2312" w:hAnsi="Times New Roman" w:cs="Times New Roman"/>
                <w:color w:val="000000" w:themeColor="text1"/>
                <w:sz w:val="28"/>
                <w:szCs w:val="28"/>
              </w:rPr>
            </w:pPr>
          </w:p>
        </w:tc>
        <w:tc>
          <w:tcPr>
            <w:tcW w:w="5245" w:type="dxa"/>
            <w:vAlign w:val="center"/>
          </w:tcPr>
          <w:p w:rsidR="00C76B82" w:rsidRDefault="00810EFF">
            <w:pPr>
              <w:spacing w:line="32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海州区</w:t>
            </w:r>
            <w:r>
              <w:rPr>
                <w:rFonts w:ascii="Times New Roman" w:eastAsia="仿宋_GB2312" w:hAnsi="Times New Roman" w:cs="Times New Roman"/>
                <w:color w:val="000000" w:themeColor="text1"/>
                <w:sz w:val="28"/>
                <w:szCs w:val="28"/>
              </w:rPr>
              <w:t>202</w:t>
            </w:r>
            <w:r>
              <w:rPr>
                <w:rFonts w:ascii="Times New Roman" w:eastAsia="仿宋_GB2312" w:hAnsi="Times New Roman" w:cs="Times New Roman" w:hint="eastAsia"/>
                <w:color w:val="000000" w:themeColor="text1"/>
                <w:sz w:val="28"/>
                <w:szCs w:val="28"/>
              </w:rPr>
              <w:t>5</w:t>
            </w:r>
            <w:r>
              <w:rPr>
                <w:rFonts w:ascii="Times New Roman" w:eastAsia="仿宋_GB2312" w:hAnsi="Times New Roman" w:cs="Times New Roman"/>
                <w:color w:val="000000" w:themeColor="text1"/>
                <w:sz w:val="28"/>
                <w:szCs w:val="28"/>
              </w:rPr>
              <w:t>年</w:t>
            </w:r>
            <w:r>
              <w:rPr>
                <w:rFonts w:ascii="Times New Roman" w:eastAsia="仿宋_GB2312" w:hAnsi="Times New Roman" w:cs="Times New Roman" w:hint="eastAsia"/>
                <w:color w:val="000000" w:themeColor="text1"/>
                <w:sz w:val="28"/>
                <w:szCs w:val="28"/>
              </w:rPr>
              <w:t>第三次</w:t>
            </w:r>
            <w:r>
              <w:rPr>
                <w:rFonts w:ascii="Times New Roman" w:eastAsia="仿宋_GB2312" w:hAnsi="Times New Roman" w:cs="Times New Roman" w:hint="eastAsia"/>
                <w:sz w:val="28"/>
                <w:szCs w:val="28"/>
              </w:rPr>
              <w:t>全国</w:t>
            </w:r>
            <w:r>
              <w:rPr>
                <w:rFonts w:ascii="Times New Roman" w:eastAsia="仿宋_GB2312" w:hAnsi="Times New Roman" w:cs="Times New Roman" w:hint="eastAsia"/>
                <w:color w:val="000000" w:themeColor="text1"/>
                <w:sz w:val="28"/>
                <w:szCs w:val="28"/>
              </w:rPr>
              <w:t>土壤普查</w:t>
            </w:r>
            <w:r>
              <w:rPr>
                <w:rFonts w:ascii="Times New Roman" w:eastAsia="仿宋_GB2312" w:hAnsi="Times New Roman" w:cs="Times New Roman"/>
                <w:color w:val="000000" w:themeColor="text1"/>
                <w:sz w:val="28"/>
                <w:szCs w:val="28"/>
              </w:rPr>
              <w:t>项目</w:t>
            </w:r>
          </w:p>
        </w:tc>
        <w:tc>
          <w:tcPr>
            <w:tcW w:w="1559" w:type="dxa"/>
            <w:vAlign w:val="center"/>
          </w:tcPr>
          <w:p w:rsidR="00C76B82" w:rsidRDefault="00810EFF">
            <w:pPr>
              <w:spacing w:line="32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30</w:t>
            </w:r>
          </w:p>
        </w:tc>
        <w:tc>
          <w:tcPr>
            <w:tcW w:w="4678" w:type="dxa"/>
            <w:vAlign w:val="center"/>
          </w:tcPr>
          <w:p w:rsidR="00C76B82" w:rsidRDefault="00810EFF">
            <w:pPr>
              <w:spacing w:line="32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第三次全国土壤普查完成县级成果数量</w:t>
            </w:r>
            <w:r>
              <w:rPr>
                <w:rFonts w:ascii="Times New Roman" w:eastAsia="仿宋_GB2312" w:hAnsi="Times New Roman" w:cs="Times New Roman" w:hint="eastAsia"/>
                <w:color w:val="000000" w:themeColor="text1"/>
                <w:sz w:val="28"/>
                <w:szCs w:val="28"/>
              </w:rPr>
              <w:t>1</w:t>
            </w:r>
            <w:r>
              <w:rPr>
                <w:rFonts w:ascii="Times New Roman" w:eastAsia="仿宋_GB2312" w:hAnsi="Times New Roman" w:cs="Times New Roman" w:hint="eastAsia"/>
                <w:color w:val="000000" w:themeColor="text1"/>
                <w:sz w:val="28"/>
                <w:szCs w:val="28"/>
              </w:rPr>
              <w:t>个。</w:t>
            </w:r>
          </w:p>
        </w:tc>
      </w:tr>
      <w:tr w:rsidR="00C76B82">
        <w:trPr>
          <w:trHeight w:val="1021"/>
        </w:trPr>
        <w:tc>
          <w:tcPr>
            <w:tcW w:w="7372" w:type="dxa"/>
            <w:gridSpan w:val="3"/>
            <w:vAlign w:val="center"/>
          </w:tcPr>
          <w:p w:rsidR="00C76B82" w:rsidRDefault="00810EFF">
            <w:pPr>
              <w:spacing w:line="280" w:lineRule="exact"/>
              <w:jc w:val="center"/>
              <w:rPr>
                <w:rFonts w:ascii="Times New Roman" w:eastAsia="仿宋_GB2312" w:hAnsi="Times New Roman" w:cs="Times New Roman"/>
                <w:b/>
                <w:color w:val="000000" w:themeColor="text1"/>
                <w:sz w:val="28"/>
                <w:szCs w:val="28"/>
              </w:rPr>
            </w:pPr>
            <w:r>
              <w:rPr>
                <w:rFonts w:ascii="Times New Roman" w:eastAsia="仿宋_GB2312" w:hAnsi="Times New Roman" w:cs="Times New Roman" w:hint="eastAsia"/>
                <w:b/>
                <w:color w:val="000000" w:themeColor="text1"/>
                <w:sz w:val="28"/>
                <w:szCs w:val="28"/>
              </w:rPr>
              <w:t>合计</w:t>
            </w:r>
          </w:p>
        </w:tc>
        <w:tc>
          <w:tcPr>
            <w:tcW w:w="1559" w:type="dxa"/>
            <w:vAlign w:val="center"/>
          </w:tcPr>
          <w:p w:rsidR="00C76B82" w:rsidRDefault="00AA774E">
            <w:pPr>
              <w:spacing w:line="280" w:lineRule="exact"/>
              <w:jc w:val="center"/>
              <w:rPr>
                <w:rFonts w:ascii="Times New Roman" w:eastAsia="仿宋_GB2312" w:hAnsi="Times New Roman" w:cs="Times New Roman"/>
                <w:b/>
                <w:color w:val="000000" w:themeColor="text1"/>
                <w:sz w:val="28"/>
                <w:szCs w:val="28"/>
              </w:rPr>
            </w:pPr>
            <w:r>
              <w:rPr>
                <w:rFonts w:ascii="Times New Roman" w:eastAsia="仿宋_GB2312" w:hAnsi="Times New Roman" w:cs="Times New Roman"/>
                <w:b/>
                <w:color w:val="000000" w:themeColor="text1"/>
                <w:sz w:val="28"/>
                <w:szCs w:val="28"/>
              </w:rPr>
              <w:fldChar w:fldCharType="begin"/>
            </w:r>
            <w:r w:rsidR="00810EFF">
              <w:rPr>
                <w:rFonts w:ascii="Times New Roman" w:eastAsia="仿宋_GB2312" w:hAnsi="Times New Roman" w:cs="Times New Roman"/>
                <w:b/>
                <w:color w:val="000000" w:themeColor="text1"/>
                <w:sz w:val="28"/>
                <w:szCs w:val="28"/>
              </w:rPr>
              <w:instrText xml:space="preserve"> =SUM(ABOVE) </w:instrText>
            </w:r>
            <w:r>
              <w:rPr>
                <w:rFonts w:ascii="Times New Roman" w:eastAsia="仿宋_GB2312" w:hAnsi="Times New Roman" w:cs="Times New Roman"/>
                <w:b/>
                <w:color w:val="000000" w:themeColor="text1"/>
                <w:sz w:val="28"/>
                <w:szCs w:val="28"/>
              </w:rPr>
              <w:fldChar w:fldCharType="separate"/>
            </w:r>
            <w:r w:rsidR="00810EFF">
              <w:rPr>
                <w:rFonts w:ascii="Times New Roman" w:eastAsia="仿宋_GB2312" w:hAnsi="Times New Roman" w:cs="Times New Roman"/>
                <w:b/>
                <w:color w:val="000000" w:themeColor="text1"/>
                <w:sz w:val="28"/>
                <w:szCs w:val="28"/>
              </w:rPr>
              <w:t>100.2</w:t>
            </w:r>
            <w:r>
              <w:rPr>
                <w:rFonts w:ascii="Times New Roman" w:eastAsia="仿宋_GB2312" w:hAnsi="Times New Roman" w:cs="Times New Roman"/>
                <w:b/>
                <w:color w:val="000000" w:themeColor="text1"/>
                <w:sz w:val="28"/>
                <w:szCs w:val="28"/>
              </w:rPr>
              <w:fldChar w:fldCharType="end"/>
            </w:r>
          </w:p>
        </w:tc>
        <w:tc>
          <w:tcPr>
            <w:tcW w:w="4678" w:type="dxa"/>
            <w:vAlign w:val="center"/>
          </w:tcPr>
          <w:p w:rsidR="00C76B82" w:rsidRDefault="00C76B82">
            <w:pPr>
              <w:spacing w:line="280" w:lineRule="exact"/>
              <w:jc w:val="left"/>
              <w:rPr>
                <w:rFonts w:ascii="Times New Roman" w:eastAsia="仿宋_GB2312" w:hAnsi="Times New Roman" w:cs="Times New Roman"/>
                <w:color w:val="FF0000"/>
                <w:sz w:val="28"/>
                <w:szCs w:val="28"/>
              </w:rPr>
            </w:pPr>
          </w:p>
        </w:tc>
      </w:tr>
    </w:tbl>
    <w:p w:rsidR="00C76B82" w:rsidRDefault="00C76B82">
      <w:pPr>
        <w:spacing w:line="320" w:lineRule="exact"/>
        <w:jc w:val="left"/>
        <w:rPr>
          <w:rFonts w:ascii="Times New Roman" w:eastAsia="仿宋_GB2312" w:hAnsi="Times New Roman" w:cs="Times New Roman"/>
          <w:color w:val="000000" w:themeColor="text1"/>
          <w:sz w:val="28"/>
          <w:szCs w:val="28"/>
        </w:rPr>
      </w:pPr>
    </w:p>
    <w:p w:rsidR="00C76B82" w:rsidRDefault="00810EFF">
      <w:pPr>
        <w:spacing w:line="460" w:lineRule="exact"/>
        <w:rPr>
          <w:rFonts w:ascii="黑体" w:eastAsia="黑体" w:hAnsi="黑体" w:cs="Times New Roman"/>
          <w:sz w:val="32"/>
          <w:szCs w:val="32"/>
        </w:rPr>
      </w:pPr>
      <w:r>
        <w:rPr>
          <w:rFonts w:ascii="黑体" w:eastAsia="黑体" w:hAnsi="黑体" w:cs="Times New Roman" w:hint="eastAsia"/>
          <w:sz w:val="32"/>
          <w:szCs w:val="32"/>
        </w:rPr>
        <w:lastRenderedPageBreak/>
        <w:t>附件1-3</w:t>
      </w:r>
    </w:p>
    <w:p w:rsidR="00C76B82" w:rsidRDefault="00C76B82">
      <w:pPr>
        <w:pStyle w:val="a0"/>
      </w:pPr>
    </w:p>
    <w:p w:rsidR="00C76B82" w:rsidRDefault="00810EFF">
      <w:pPr>
        <w:spacing w:line="460" w:lineRule="exact"/>
        <w:jc w:val="center"/>
        <w:rPr>
          <w:rFonts w:ascii="方正小标宋简体" w:eastAsia="方正小标宋简体" w:hAnsi="Times New Roman" w:cs="Times New Roman"/>
          <w:sz w:val="44"/>
          <w:szCs w:val="44"/>
        </w:rPr>
      </w:pPr>
      <w:r>
        <w:rPr>
          <w:rFonts w:ascii="方正小标宋简体" w:eastAsia="方正小标宋简体" w:hAnsi="Times New Roman" w:cs="Times New Roman" w:hint="eastAsia"/>
          <w:sz w:val="44"/>
          <w:szCs w:val="44"/>
        </w:rPr>
        <w:t>2025年中央农业产业发展资金和绩效指标分配表</w:t>
      </w:r>
    </w:p>
    <w:p w:rsidR="00C76B82" w:rsidRDefault="00C76B82">
      <w:pPr>
        <w:spacing w:line="320" w:lineRule="exact"/>
        <w:jc w:val="center"/>
        <w:rPr>
          <w:rFonts w:ascii="方正小标宋_GBK" w:eastAsia="方正小标宋_GBK" w:hAnsi="Times New Roman" w:cs="Times New Roman"/>
          <w:sz w:val="44"/>
          <w:szCs w:val="44"/>
        </w:rPr>
      </w:pPr>
    </w:p>
    <w:p w:rsidR="00C76B82" w:rsidRDefault="00810EFF" w:rsidP="00CE0172">
      <w:pPr>
        <w:spacing w:line="320" w:lineRule="exact"/>
        <w:jc w:val="right"/>
        <w:rPr>
          <w:rFonts w:ascii="仿宋_GB2312" w:eastAsia="仿宋_GB2312" w:hAnsi="Times New Roman" w:cs="Times New Roman"/>
          <w:sz w:val="28"/>
          <w:szCs w:val="28"/>
        </w:rPr>
      </w:pPr>
      <w:r>
        <w:rPr>
          <w:rFonts w:ascii="仿宋_GB2312" w:eastAsia="仿宋_GB2312" w:hAnsi="Times New Roman" w:cs="Times New Roman" w:hint="eastAsia"/>
          <w:sz w:val="28"/>
          <w:szCs w:val="28"/>
        </w:rPr>
        <w:t>单位：万元</w:t>
      </w:r>
    </w:p>
    <w:tbl>
      <w:tblPr>
        <w:tblStyle w:val="a8"/>
        <w:tblW w:w="13750" w:type="dxa"/>
        <w:tblInd w:w="-488" w:type="dxa"/>
        <w:tblLook w:val="04A0"/>
      </w:tblPr>
      <w:tblGrid>
        <w:gridCol w:w="567"/>
        <w:gridCol w:w="1276"/>
        <w:gridCol w:w="3119"/>
        <w:gridCol w:w="1134"/>
        <w:gridCol w:w="1984"/>
        <w:gridCol w:w="1134"/>
        <w:gridCol w:w="4536"/>
      </w:tblGrid>
      <w:tr w:rsidR="00C76B82">
        <w:trPr>
          <w:trHeight w:val="389"/>
          <w:tblHeader/>
        </w:trPr>
        <w:tc>
          <w:tcPr>
            <w:tcW w:w="567" w:type="dxa"/>
            <w:vMerge w:val="restart"/>
            <w:vAlign w:val="center"/>
          </w:tcPr>
          <w:p w:rsidR="00C76B82" w:rsidRDefault="00810EFF">
            <w:pPr>
              <w:spacing w:line="280" w:lineRule="exact"/>
              <w:jc w:val="center"/>
              <w:rPr>
                <w:rFonts w:ascii="黑体" w:eastAsia="黑体" w:hAnsi="黑体" w:cs="Times New Roman"/>
                <w:sz w:val="28"/>
                <w:szCs w:val="28"/>
              </w:rPr>
            </w:pPr>
            <w:r>
              <w:rPr>
                <w:rFonts w:ascii="黑体" w:eastAsia="黑体" w:hAnsi="黑体" w:cs="Times New Roman"/>
                <w:sz w:val="28"/>
                <w:szCs w:val="28"/>
              </w:rPr>
              <w:t>序号</w:t>
            </w:r>
          </w:p>
        </w:tc>
        <w:tc>
          <w:tcPr>
            <w:tcW w:w="1276" w:type="dxa"/>
            <w:vMerge w:val="restart"/>
            <w:vAlign w:val="center"/>
          </w:tcPr>
          <w:p w:rsidR="00C76B82" w:rsidRDefault="00810EFF">
            <w:pPr>
              <w:spacing w:line="280" w:lineRule="exact"/>
              <w:jc w:val="center"/>
              <w:rPr>
                <w:rFonts w:ascii="黑体" w:eastAsia="黑体" w:hAnsi="黑体" w:cs="Times New Roman"/>
                <w:sz w:val="28"/>
                <w:szCs w:val="28"/>
              </w:rPr>
            </w:pPr>
            <w:r>
              <w:rPr>
                <w:rFonts w:ascii="黑体" w:eastAsia="黑体" w:hAnsi="黑体" w:cs="Times New Roman" w:hint="eastAsia"/>
                <w:sz w:val="28"/>
                <w:szCs w:val="28"/>
              </w:rPr>
              <w:t>单位</w:t>
            </w:r>
          </w:p>
        </w:tc>
        <w:tc>
          <w:tcPr>
            <w:tcW w:w="3119" w:type="dxa"/>
            <w:vMerge w:val="restart"/>
            <w:vAlign w:val="center"/>
          </w:tcPr>
          <w:p w:rsidR="00C76B82" w:rsidRDefault="00810EFF">
            <w:pPr>
              <w:spacing w:line="280" w:lineRule="exact"/>
              <w:jc w:val="center"/>
              <w:rPr>
                <w:rFonts w:ascii="黑体" w:eastAsia="黑体" w:hAnsi="黑体" w:cs="Times New Roman"/>
                <w:sz w:val="28"/>
                <w:szCs w:val="28"/>
              </w:rPr>
            </w:pPr>
            <w:r>
              <w:rPr>
                <w:rFonts w:ascii="黑体" w:eastAsia="黑体" w:hAnsi="黑体" w:cs="Times New Roman" w:hint="eastAsia"/>
                <w:sz w:val="28"/>
                <w:szCs w:val="28"/>
              </w:rPr>
              <w:t>项目名称</w:t>
            </w:r>
          </w:p>
        </w:tc>
        <w:tc>
          <w:tcPr>
            <w:tcW w:w="4252" w:type="dxa"/>
            <w:gridSpan w:val="3"/>
            <w:vAlign w:val="center"/>
          </w:tcPr>
          <w:p w:rsidR="00C76B82" w:rsidRDefault="00810EFF">
            <w:pPr>
              <w:spacing w:line="320" w:lineRule="exact"/>
              <w:jc w:val="center"/>
              <w:rPr>
                <w:rFonts w:ascii="黑体" w:eastAsia="黑体" w:hAnsi="黑体" w:cs="Times New Roman"/>
                <w:sz w:val="28"/>
                <w:szCs w:val="28"/>
              </w:rPr>
            </w:pPr>
            <w:r>
              <w:rPr>
                <w:rFonts w:ascii="黑体" w:eastAsia="黑体" w:hAnsi="黑体" w:cs="Times New Roman" w:hint="eastAsia"/>
                <w:sz w:val="28"/>
                <w:szCs w:val="28"/>
              </w:rPr>
              <w:t>项目资金</w:t>
            </w:r>
          </w:p>
        </w:tc>
        <w:tc>
          <w:tcPr>
            <w:tcW w:w="4536" w:type="dxa"/>
            <w:vMerge w:val="restart"/>
            <w:vAlign w:val="center"/>
          </w:tcPr>
          <w:p w:rsidR="00C76B82" w:rsidRDefault="00810EFF">
            <w:pPr>
              <w:spacing w:line="280" w:lineRule="exact"/>
              <w:jc w:val="center"/>
              <w:rPr>
                <w:rFonts w:ascii="黑体" w:eastAsia="黑体" w:hAnsi="黑体" w:cs="Times New Roman"/>
                <w:sz w:val="28"/>
                <w:szCs w:val="28"/>
              </w:rPr>
            </w:pPr>
            <w:r>
              <w:rPr>
                <w:rFonts w:ascii="黑体" w:eastAsia="黑体" w:hAnsi="黑体" w:cs="Times New Roman" w:hint="eastAsia"/>
                <w:sz w:val="28"/>
                <w:szCs w:val="28"/>
              </w:rPr>
              <w:t>绩效指标</w:t>
            </w:r>
          </w:p>
        </w:tc>
      </w:tr>
      <w:tr w:rsidR="00C76B82">
        <w:trPr>
          <w:trHeight w:val="989"/>
          <w:tblHeader/>
        </w:trPr>
        <w:tc>
          <w:tcPr>
            <w:tcW w:w="567" w:type="dxa"/>
            <w:vMerge/>
            <w:vAlign w:val="center"/>
          </w:tcPr>
          <w:p w:rsidR="00C76B82" w:rsidRDefault="00C76B82">
            <w:pPr>
              <w:spacing w:line="280" w:lineRule="exact"/>
              <w:jc w:val="center"/>
              <w:rPr>
                <w:rFonts w:ascii="黑体" w:eastAsia="黑体" w:hAnsi="黑体" w:cs="Times New Roman"/>
                <w:sz w:val="28"/>
                <w:szCs w:val="28"/>
              </w:rPr>
            </w:pPr>
          </w:p>
        </w:tc>
        <w:tc>
          <w:tcPr>
            <w:tcW w:w="1276" w:type="dxa"/>
            <w:vMerge/>
            <w:vAlign w:val="center"/>
          </w:tcPr>
          <w:p w:rsidR="00C76B82" w:rsidRDefault="00C76B82">
            <w:pPr>
              <w:spacing w:line="280" w:lineRule="exact"/>
              <w:jc w:val="center"/>
              <w:rPr>
                <w:rFonts w:ascii="黑体" w:eastAsia="黑体" w:hAnsi="黑体" w:cs="Times New Roman"/>
                <w:sz w:val="28"/>
                <w:szCs w:val="28"/>
              </w:rPr>
            </w:pPr>
          </w:p>
        </w:tc>
        <w:tc>
          <w:tcPr>
            <w:tcW w:w="3119" w:type="dxa"/>
            <w:vMerge/>
            <w:vAlign w:val="center"/>
          </w:tcPr>
          <w:p w:rsidR="00C76B82" w:rsidRDefault="00C76B82">
            <w:pPr>
              <w:spacing w:line="280" w:lineRule="exact"/>
              <w:jc w:val="center"/>
              <w:rPr>
                <w:rFonts w:ascii="黑体" w:eastAsia="黑体" w:hAnsi="黑体" w:cs="Times New Roman"/>
                <w:sz w:val="28"/>
                <w:szCs w:val="28"/>
              </w:rPr>
            </w:pPr>
          </w:p>
        </w:tc>
        <w:tc>
          <w:tcPr>
            <w:tcW w:w="1134" w:type="dxa"/>
            <w:vAlign w:val="center"/>
          </w:tcPr>
          <w:p w:rsidR="00C76B82" w:rsidRDefault="00810EFF">
            <w:pPr>
              <w:spacing w:line="280" w:lineRule="exact"/>
              <w:jc w:val="center"/>
              <w:rPr>
                <w:rFonts w:ascii="黑体" w:eastAsia="黑体" w:hAnsi="黑体" w:cs="Times New Roman"/>
                <w:sz w:val="28"/>
                <w:szCs w:val="28"/>
              </w:rPr>
            </w:pPr>
            <w:r>
              <w:rPr>
                <w:rFonts w:ascii="黑体" w:eastAsia="黑体" w:hAnsi="黑体" w:cs="Times New Roman" w:hint="eastAsia"/>
                <w:sz w:val="28"/>
                <w:szCs w:val="28"/>
              </w:rPr>
              <w:t>应下达资金</w:t>
            </w:r>
          </w:p>
        </w:tc>
        <w:tc>
          <w:tcPr>
            <w:tcW w:w="1984" w:type="dxa"/>
            <w:vAlign w:val="center"/>
          </w:tcPr>
          <w:p w:rsidR="00C76B82" w:rsidRDefault="00810EFF">
            <w:pPr>
              <w:spacing w:line="280" w:lineRule="exact"/>
              <w:jc w:val="center"/>
              <w:rPr>
                <w:rFonts w:ascii="黑体" w:eastAsia="黑体" w:hAnsi="黑体" w:cs="Times New Roman"/>
                <w:sz w:val="28"/>
                <w:szCs w:val="28"/>
              </w:rPr>
            </w:pPr>
            <w:r>
              <w:rPr>
                <w:rFonts w:ascii="黑体" w:eastAsia="黑体" w:hAnsi="黑体" w:cs="Times New Roman" w:hint="eastAsia"/>
                <w:sz w:val="28"/>
                <w:szCs w:val="28"/>
              </w:rPr>
              <w:t>已提前下达资金（连财农〔2024〕92号）</w:t>
            </w:r>
          </w:p>
        </w:tc>
        <w:tc>
          <w:tcPr>
            <w:tcW w:w="1134" w:type="dxa"/>
            <w:vAlign w:val="center"/>
          </w:tcPr>
          <w:p w:rsidR="00C76B82" w:rsidRDefault="00810EFF">
            <w:pPr>
              <w:spacing w:line="280" w:lineRule="exact"/>
              <w:jc w:val="center"/>
              <w:rPr>
                <w:rFonts w:ascii="黑体" w:eastAsia="黑体" w:hAnsi="黑体" w:cs="Times New Roman"/>
                <w:sz w:val="28"/>
                <w:szCs w:val="28"/>
              </w:rPr>
            </w:pPr>
            <w:r>
              <w:rPr>
                <w:rFonts w:ascii="黑体" w:eastAsia="黑体" w:hAnsi="黑体" w:cs="Times New Roman" w:hint="eastAsia"/>
                <w:sz w:val="28"/>
                <w:szCs w:val="28"/>
              </w:rPr>
              <w:t>本次下达资金</w:t>
            </w:r>
          </w:p>
        </w:tc>
        <w:tc>
          <w:tcPr>
            <w:tcW w:w="4536" w:type="dxa"/>
            <w:vMerge/>
            <w:vAlign w:val="center"/>
          </w:tcPr>
          <w:p w:rsidR="00C76B82" w:rsidRDefault="00C76B82">
            <w:pPr>
              <w:spacing w:line="280" w:lineRule="exact"/>
              <w:jc w:val="center"/>
              <w:rPr>
                <w:rFonts w:ascii="黑体" w:eastAsia="黑体" w:hAnsi="黑体" w:cs="Times New Roman"/>
                <w:sz w:val="28"/>
                <w:szCs w:val="28"/>
              </w:rPr>
            </w:pPr>
          </w:p>
        </w:tc>
      </w:tr>
      <w:tr w:rsidR="00C76B82">
        <w:trPr>
          <w:trHeight w:val="1229"/>
        </w:trPr>
        <w:tc>
          <w:tcPr>
            <w:tcW w:w="567"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1</w:t>
            </w:r>
          </w:p>
        </w:tc>
        <w:tc>
          <w:tcPr>
            <w:tcW w:w="1276" w:type="dxa"/>
            <w:vMerge w:val="restart"/>
            <w:vAlign w:val="center"/>
          </w:tcPr>
          <w:p w:rsidR="00C76B82" w:rsidRDefault="00810EFF">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赣榆区</w:t>
            </w:r>
          </w:p>
          <w:p w:rsidR="00C76B82" w:rsidRDefault="00810EFF">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11400</w:t>
            </w:r>
            <w:r>
              <w:rPr>
                <w:rFonts w:ascii="Times New Roman" w:eastAsia="仿宋_GB2312" w:hAnsi="Times New Roman" w:cs="Times New Roman" w:hint="eastAsia"/>
                <w:sz w:val="28"/>
                <w:szCs w:val="28"/>
              </w:rPr>
              <w:t>万元）</w:t>
            </w:r>
          </w:p>
        </w:tc>
        <w:tc>
          <w:tcPr>
            <w:tcW w:w="3119" w:type="dxa"/>
            <w:vAlign w:val="center"/>
          </w:tcPr>
          <w:p w:rsidR="00C76B82" w:rsidRDefault="00810EFF">
            <w:pPr>
              <w:spacing w:line="320" w:lineRule="exact"/>
              <w:jc w:val="lef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赣榆区</w:t>
            </w:r>
            <w:r>
              <w:rPr>
                <w:rFonts w:ascii="Times New Roman" w:eastAsia="仿宋_GB2312" w:hAnsi="Times New Roman" w:cs="Times New Roman" w:hint="eastAsia"/>
                <w:sz w:val="28"/>
                <w:szCs w:val="28"/>
              </w:rPr>
              <w:t>2025</w:t>
            </w:r>
            <w:r>
              <w:rPr>
                <w:rFonts w:ascii="Times New Roman" w:eastAsia="仿宋_GB2312" w:hAnsi="Times New Roman" w:cs="Times New Roman" w:hint="eastAsia"/>
                <w:sz w:val="28"/>
                <w:szCs w:val="28"/>
              </w:rPr>
              <w:t>年农机购置与应用补贴项目</w:t>
            </w:r>
          </w:p>
        </w:tc>
        <w:tc>
          <w:tcPr>
            <w:tcW w:w="1134" w:type="dxa"/>
            <w:vAlign w:val="center"/>
          </w:tcPr>
          <w:p w:rsidR="00C76B82" w:rsidRDefault="00810EFF">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900</w:t>
            </w:r>
          </w:p>
        </w:tc>
        <w:tc>
          <w:tcPr>
            <w:tcW w:w="1984" w:type="dxa"/>
            <w:vAlign w:val="center"/>
          </w:tcPr>
          <w:p w:rsidR="00C76B82" w:rsidRDefault="00810EFF">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900</w:t>
            </w:r>
          </w:p>
        </w:tc>
        <w:tc>
          <w:tcPr>
            <w:tcW w:w="1134" w:type="dxa"/>
            <w:vAlign w:val="center"/>
          </w:tcPr>
          <w:p w:rsidR="00C76B82" w:rsidRDefault="00810EFF">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0</w:t>
            </w:r>
          </w:p>
        </w:tc>
        <w:tc>
          <w:tcPr>
            <w:tcW w:w="4536" w:type="dxa"/>
            <w:vAlign w:val="center"/>
          </w:tcPr>
          <w:p w:rsidR="00C76B82" w:rsidRDefault="00810EFF">
            <w:pPr>
              <w:spacing w:line="32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完成农机购置与应用补贴机具</w:t>
            </w:r>
            <w:r>
              <w:rPr>
                <w:rFonts w:ascii="Times New Roman" w:eastAsia="仿宋_GB2312" w:hAnsi="Times New Roman" w:cs="Times New Roman" w:hint="eastAsia"/>
                <w:color w:val="000000" w:themeColor="text1"/>
                <w:sz w:val="28"/>
                <w:szCs w:val="28"/>
              </w:rPr>
              <w:t>549</w:t>
            </w:r>
            <w:r>
              <w:rPr>
                <w:rFonts w:ascii="Times New Roman" w:eastAsia="仿宋_GB2312" w:hAnsi="Times New Roman" w:cs="Times New Roman" w:hint="eastAsia"/>
                <w:color w:val="000000" w:themeColor="text1"/>
                <w:sz w:val="28"/>
                <w:szCs w:val="28"/>
              </w:rPr>
              <w:t>台（套）；服务对象对中央财政补助经费使用情况的满意度≥</w:t>
            </w:r>
            <w:r>
              <w:rPr>
                <w:rFonts w:ascii="Times New Roman" w:eastAsia="仿宋_GB2312" w:hAnsi="Times New Roman" w:cs="Times New Roman" w:hint="eastAsia"/>
                <w:color w:val="000000" w:themeColor="text1"/>
                <w:sz w:val="28"/>
                <w:szCs w:val="28"/>
              </w:rPr>
              <w:t>90%</w:t>
            </w:r>
            <w:r>
              <w:rPr>
                <w:rFonts w:ascii="Times New Roman" w:eastAsia="仿宋_GB2312" w:hAnsi="Times New Roman" w:cs="Times New Roman" w:hint="eastAsia"/>
                <w:color w:val="000000" w:themeColor="text1"/>
                <w:sz w:val="28"/>
                <w:szCs w:val="28"/>
              </w:rPr>
              <w:t>。</w:t>
            </w:r>
          </w:p>
        </w:tc>
      </w:tr>
      <w:tr w:rsidR="00C76B82">
        <w:trPr>
          <w:trHeight w:val="704"/>
        </w:trPr>
        <w:tc>
          <w:tcPr>
            <w:tcW w:w="567"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2</w:t>
            </w:r>
          </w:p>
        </w:tc>
        <w:tc>
          <w:tcPr>
            <w:tcW w:w="1276" w:type="dxa"/>
            <w:vMerge/>
            <w:vAlign w:val="center"/>
          </w:tcPr>
          <w:p w:rsidR="00C76B82" w:rsidRDefault="00C76B82">
            <w:pPr>
              <w:spacing w:line="320" w:lineRule="exact"/>
              <w:jc w:val="center"/>
              <w:rPr>
                <w:rFonts w:ascii="Times New Roman" w:eastAsia="仿宋_GB2312" w:hAnsi="Times New Roman" w:cs="Times New Roman"/>
                <w:sz w:val="28"/>
                <w:szCs w:val="28"/>
              </w:rPr>
            </w:pPr>
          </w:p>
        </w:tc>
        <w:tc>
          <w:tcPr>
            <w:tcW w:w="3119" w:type="dxa"/>
            <w:vAlign w:val="center"/>
          </w:tcPr>
          <w:p w:rsidR="00C76B82" w:rsidRDefault="00810EFF">
            <w:pPr>
              <w:spacing w:line="320" w:lineRule="exact"/>
              <w:jc w:val="lef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赣榆区国家现代农业产业园项目</w:t>
            </w:r>
          </w:p>
        </w:tc>
        <w:tc>
          <w:tcPr>
            <w:tcW w:w="1134" w:type="dxa"/>
            <w:vAlign w:val="center"/>
          </w:tcPr>
          <w:p w:rsidR="00C76B82" w:rsidRDefault="00810EFF">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4000</w:t>
            </w:r>
          </w:p>
        </w:tc>
        <w:tc>
          <w:tcPr>
            <w:tcW w:w="1984" w:type="dxa"/>
            <w:vAlign w:val="center"/>
          </w:tcPr>
          <w:p w:rsidR="00C76B82" w:rsidRDefault="00810EFF">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0</w:t>
            </w:r>
          </w:p>
        </w:tc>
        <w:tc>
          <w:tcPr>
            <w:tcW w:w="1134" w:type="dxa"/>
            <w:vAlign w:val="center"/>
          </w:tcPr>
          <w:p w:rsidR="00C76B82" w:rsidRDefault="00810EFF">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4000</w:t>
            </w:r>
          </w:p>
        </w:tc>
        <w:tc>
          <w:tcPr>
            <w:tcW w:w="4536" w:type="dxa"/>
            <w:vAlign w:val="center"/>
          </w:tcPr>
          <w:p w:rsidR="00C76B82" w:rsidRDefault="00C76B82">
            <w:pPr>
              <w:spacing w:line="320" w:lineRule="exact"/>
              <w:jc w:val="left"/>
              <w:rPr>
                <w:rFonts w:ascii="Times New Roman" w:eastAsia="仿宋_GB2312" w:hAnsi="Times New Roman" w:cs="Times New Roman"/>
                <w:color w:val="000000" w:themeColor="text1"/>
                <w:sz w:val="28"/>
                <w:szCs w:val="28"/>
              </w:rPr>
            </w:pPr>
          </w:p>
        </w:tc>
      </w:tr>
      <w:tr w:rsidR="00C76B82">
        <w:trPr>
          <w:trHeight w:val="946"/>
        </w:trPr>
        <w:tc>
          <w:tcPr>
            <w:tcW w:w="567"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3</w:t>
            </w:r>
          </w:p>
        </w:tc>
        <w:tc>
          <w:tcPr>
            <w:tcW w:w="1276" w:type="dxa"/>
            <w:vMerge/>
            <w:vAlign w:val="center"/>
          </w:tcPr>
          <w:p w:rsidR="00C76B82" w:rsidRDefault="00C76B82">
            <w:pPr>
              <w:spacing w:line="320" w:lineRule="exact"/>
              <w:jc w:val="center"/>
              <w:rPr>
                <w:rFonts w:ascii="Times New Roman" w:eastAsia="仿宋_GB2312" w:hAnsi="Times New Roman" w:cs="Times New Roman"/>
                <w:sz w:val="28"/>
                <w:szCs w:val="28"/>
              </w:rPr>
            </w:pPr>
          </w:p>
        </w:tc>
        <w:tc>
          <w:tcPr>
            <w:tcW w:w="3119" w:type="dxa"/>
            <w:vAlign w:val="center"/>
          </w:tcPr>
          <w:p w:rsidR="00C76B82" w:rsidRDefault="00810EFF">
            <w:pPr>
              <w:spacing w:line="320" w:lineRule="exact"/>
              <w:jc w:val="left"/>
              <w:rPr>
                <w:rFonts w:ascii="Times New Roman" w:eastAsia="仿宋_GB2312" w:hAnsi="Times New Roman" w:cs="Times New Roman"/>
                <w:color w:val="FF0000"/>
                <w:sz w:val="28"/>
                <w:szCs w:val="28"/>
              </w:rPr>
            </w:pPr>
            <w:r>
              <w:rPr>
                <w:rFonts w:ascii="Times New Roman" w:eastAsia="仿宋_GB2312" w:hAnsi="Times New Roman" w:cs="Times New Roman" w:hint="eastAsia"/>
                <w:sz w:val="28"/>
                <w:szCs w:val="28"/>
              </w:rPr>
              <w:t>赣榆区</w:t>
            </w:r>
            <w:r>
              <w:rPr>
                <w:rFonts w:ascii="Times New Roman" w:eastAsia="仿宋_GB2312" w:hAnsi="Times New Roman" w:cs="Times New Roman" w:hint="eastAsia"/>
                <w:sz w:val="28"/>
                <w:szCs w:val="28"/>
              </w:rPr>
              <w:t>2025</w:t>
            </w:r>
            <w:r>
              <w:rPr>
                <w:rFonts w:ascii="Times New Roman" w:eastAsia="仿宋_GB2312" w:hAnsi="Times New Roman" w:cs="Times New Roman" w:hint="eastAsia"/>
                <w:sz w:val="28"/>
                <w:szCs w:val="28"/>
              </w:rPr>
              <w:t>年国家级沿海渔港经济区项目</w:t>
            </w:r>
          </w:p>
        </w:tc>
        <w:tc>
          <w:tcPr>
            <w:tcW w:w="1134" w:type="dxa"/>
            <w:vAlign w:val="center"/>
          </w:tcPr>
          <w:p w:rsidR="00C76B82" w:rsidRDefault="00810EFF">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7000</w:t>
            </w:r>
          </w:p>
        </w:tc>
        <w:tc>
          <w:tcPr>
            <w:tcW w:w="1984" w:type="dxa"/>
            <w:vAlign w:val="center"/>
          </w:tcPr>
          <w:p w:rsidR="00C76B82" w:rsidRDefault="00810EFF">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0</w:t>
            </w:r>
          </w:p>
        </w:tc>
        <w:tc>
          <w:tcPr>
            <w:tcW w:w="1134" w:type="dxa"/>
            <w:vAlign w:val="center"/>
          </w:tcPr>
          <w:p w:rsidR="00C76B82" w:rsidRDefault="00810EFF">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7000</w:t>
            </w:r>
          </w:p>
        </w:tc>
        <w:tc>
          <w:tcPr>
            <w:tcW w:w="4536" w:type="dxa"/>
            <w:vAlign w:val="center"/>
          </w:tcPr>
          <w:p w:rsidR="00C76B82" w:rsidRDefault="00810EFF">
            <w:pPr>
              <w:spacing w:line="32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建设国家级渔港经济区</w:t>
            </w:r>
            <w:r>
              <w:rPr>
                <w:rFonts w:ascii="Times New Roman" w:eastAsia="仿宋_GB2312" w:hAnsi="Times New Roman" w:cs="Times New Roman" w:hint="eastAsia"/>
                <w:color w:val="000000" w:themeColor="text1"/>
                <w:sz w:val="28"/>
                <w:szCs w:val="28"/>
              </w:rPr>
              <w:t>1</w:t>
            </w:r>
            <w:r>
              <w:rPr>
                <w:rFonts w:ascii="Times New Roman" w:eastAsia="仿宋_GB2312" w:hAnsi="Times New Roman" w:cs="Times New Roman" w:hint="eastAsia"/>
                <w:color w:val="000000" w:themeColor="text1"/>
                <w:sz w:val="28"/>
                <w:szCs w:val="28"/>
              </w:rPr>
              <w:t>个，</w:t>
            </w:r>
            <w:r>
              <w:rPr>
                <w:rFonts w:ascii="Times New Roman" w:eastAsia="仿宋_GB2312" w:hAnsi="Times New Roman" w:cs="Times New Roman"/>
                <w:color w:val="000000" w:themeColor="text1"/>
                <w:sz w:val="28"/>
                <w:szCs w:val="28"/>
              </w:rPr>
              <w:t>对渔业经济发展的促进作用明显。</w:t>
            </w:r>
          </w:p>
        </w:tc>
      </w:tr>
      <w:tr w:rsidR="00C76B82">
        <w:trPr>
          <w:trHeight w:val="946"/>
        </w:trPr>
        <w:tc>
          <w:tcPr>
            <w:tcW w:w="567"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4</w:t>
            </w:r>
          </w:p>
        </w:tc>
        <w:tc>
          <w:tcPr>
            <w:tcW w:w="1276" w:type="dxa"/>
            <w:vMerge/>
            <w:vAlign w:val="center"/>
          </w:tcPr>
          <w:p w:rsidR="00C76B82" w:rsidRDefault="00C76B82">
            <w:pPr>
              <w:spacing w:line="320" w:lineRule="exact"/>
              <w:jc w:val="center"/>
              <w:rPr>
                <w:rFonts w:ascii="Times New Roman" w:eastAsia="仿宋_GB2312" w:hAnsi="Times New Roman" w:cs="Times New Roman"/>
                <w:sz w:val="28"/>
                <w:szCs w:val="28"/>
              </w:rPr>
            </w:pPr>
          </w:p>
        </w:tc>
        <w:tc>
          <w:tcPr>
            <w:tcW w:w="3119" w:type="dxa"/>
            <w:vAlign w:val="center"/>
          </w:tcPr>
          <w:p w:rsidR="00C76B82" w:rsidRDefault="00810EFF">
            <w:pPr>
              <w:spacing w:line="320" w:lineRule="exact"/>
              <w:jc w:val="left"/>
              <w:rPr>
                <w:rFonts w:ascii="Times New Roman" w:eastAsia="仿宋_GB2312" w:hAnsi="Times New Roman" w:cs="Times New Roman"/>
                <w:sz w:val="28"/>
                <w:szCs w:val="28"/>
              </w:rPr>
            </w:pPr>
            <w:r>
              <w:rPr>
                <w:rFonts w:ascii="Times New Roman" w:eastAsia="仿宋_GB2312" w:hAnsi="Times New Roman" w:cs="Times New Roman"/>
                <w:sz w:val="28"/>
                <w:szCs w:val="28"/>
              </w:rPr>
              <w:t>赣榆区</w:t>
            </w:r>
            <w:r>
              <w:rPr>
                <w:rFonts w:ascii="Times New Roman" w:eastAsia="仿宋_GB2312" w:hAnsi="Times New Roman" w:cs="Times New Roman"/>
                <w:sz w:val="28"/>
                <w:szCs w:val="28"/>
              </w:rPr>
              <w:t>2025</w:t>
            </w:r>
            <w:r>
              <w:rPr>
                <w:rFonts w:ascii="Times New Roman" w:eastAsia="仿宋_GB2312" w:hAnsi="Times New Roman" w:cs="Times New Roman"/>
                <w:sz w:val="28"/>
                <w:szCs w:val="28"/>
              </w:rPr>
              <w:t>年深远海养殖设施装备建设项目</w:t>
            </w:r>
          </w:p>
        </w:tc>
        <w:tc>
          <w:tcPr>
            <w:tcW w:w="1134" w:type="dxa"/>
            <w:vAlign w:val="center"/>
          </w:tcPr>
          <w:p w:rsidR="00C76B82" w:rsidRDefault="00810EFF">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400</w:t>
            </w:r>
          </w:p>
        </w:tc>
        <w:tc>
          <w:tcPr>
            <w:tcW w:w="1984" w:type="dxa"/>
            <w:vAlign w:val="center"/>
          </w:tcPr>
          <w:p w:rsidR="00C76B82" w:rsidRDefault="00810EFF">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0</w:t>
            </w:r>
          </w:p>
        </w:tc>
        <w:tc>
          <w:tcPr>
            <w:tcW w:w="1134" w:type="dxa"/>
            <w:vAlign w:val="center"/>
          </w:tcPr>
          <w:p w:rsidR="00C76B82" w:rsidRDefault="00810EFF">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400</w:t>
            </w:r>
          </w:p>
        </w:tc>
        <w:tc>
          <w:tcPr>
            <w:tcW w:w="4536" w:type="dxa"/>
            <w:vAlign w:val="center"/>
          </w:tcPr>
          <w:p w:rsidR="00C76B82" w:rsidRDefault="00810EFF">
            <w:pPr>
              <w:spacing w:line="32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建设桁架类大型养殖设备</w:t>
            </w:r>
            <w:r>
              <w:rPr>
                <w:rFonts w:ascii="Times New Roman" w:eastAsia="仿宋_GB2312" w:hAnsi="Times New Roman" w:cs="Times New Roman"/>
                <w:color w:val="000000" w:themeColor="text1"/>
                <w:sz w:val="28"/>
                <w:szCs w:val="28"/>
              </w:rPr>
              <w:t>1</w:t>
            </w:r>
            <w:r>
              <w:rPr>
                <w:rFonts w:ascii="Times New Roman" w:eastAsia="仿宋_GB2312" w:hAnsi="Times New Roman" w:cs="Times New Roman"/>
                <w:color w:val="000000" w:themeColor="text1"/>
                <w:sz w:val="28"/>
                <w:szCs w:val="28"/>
              </w:rPr>
              <w:t>座（包围水体</w:t>
            </w:r>
            <w:r>
              <w:rPr>
                <w:rFonts w:ascii="Times New Roman" w:eastAsia="仿宋_GB2312" w:hAnsi="Times New Roman" w:cs="Times New Roman" w:hint="eastAsia"/>
                <w:color w:val="000000" w:themeColor="text1"/>
                <w:sz w:val="28"/>
                <w:szCs w:val="28"/>
              </w:rPr>
              <w:t>≥</w:t>
            </w:r>
            <w:r>
              <w:rPr>
                <w:rFonts w:ascii="Times New Roman" w:eastAsia="仿宋_GB2312" w:hAnsi="Times New Roman" w:cs="Times New Roman"/>
                <w:color w:val="000000" w:themeColor="text1"/>
                <w:sz w:val="28"/>
                <w:szCs w:val="28"/>
              </w:rPr>
              <w:t>2</w:t>
            </w:r>
            <w:r>
              <w:rPr>
                <w:rFonts w:ascii="Times New Roman" w:eastAsia="仿宋_GB2312" w:hAnsi="Times New Roman" w:cs="Times New Roman"/>
                <w:color w:val="000000" w:themeColor="text1"/>
                <w:sz w:val="28"/>
                <w:szCs w:val="28"/>
              </w:rPr>
              <w:t>个标准箱）；对渔业经济发展的促进作用明显。</w:t>
            </w:r>
          </w:p>
        </w:tc>
      </w:tr>
      <w:tr w:rsidR="00C76B82">
        <w:trPr>
          <w:trHeight w:val="1313"/>
        </w:trPr>
        <w:tc>
          <w:tcPr>
            <w:tcW w:w="567"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5</w:t>
            </w:r>
          </w:p>
        </w:tc>
        <w:tc>
          <w:tcPr>
            <w:tcW w:w="1276" w:type="dxa"/>
            <w:vAlign w:val="center"/>
          </w:tcPr>
          <w:p w:rsidR="00C76B82" w:rsidRDefault="00810EFF">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海州区</w:t>
            </w:r>
          </w:p>
        </w:tc>
        <w:tc>
          <w:tcPr>
            <w:tcW w:w="3119" w:type="dxa"/>
            <w:vAlign w:val="center"/>
          </w:tcPr>
          <w:p w:rsidR="00C76B82" w:rsidRDefault="00810EFF">
            <w:pPr>
              <w:spacing w:line="320" w:lineRule="exact"/>
              <w:jc w:val="lef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海州区</w:t>
            </w:r>
            <w:r>
              <w:rPr>
                <w:rFonts w:ascii="Times New Roman" w:eastAsia="仿宋_GB2312" w:hAnsi="Times New Roman" w:cs="Times New Roman" w:hint="eastAsia"/>
                <w:sz w:val="28"/>
                <w:szCs w:val="28"/>
              </w:rPr>
              <w:t>2025</w:t>
            </w:r>
            <w:r>
              <w:rPr>
                <w:rFonts w:ascii="Times New Roman" w:eastAsia="仿宋_GB2312" w:hAnsi="Times New Roman" w:cs="Times New Roman" w:hint="eastAsia"/>
                <w:sz w:val="28"/>
                <w:szCs w:val="28"/>
              </w:rPr>
              <w:t>年农机购置与应用补贴项目</w:t>
            </w:r>
          </w:p>
        </w:tc>
        <w:tc>
          <w:tcPr>
            <w:tcW w:w="1134" w:type="dxa"/>
            <w:vAlign w:val="center"/>
          </w:tcPr>
          <w:p w:rsidR="00C76B82" w:rsidRDefault="00810EFF">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1500</w:t>
            </w:r>
          </w:p>
        </w:tc>
        <w:tc>
          <w:tcPr>
            <w:tcW w:w="1984" w:type="dxa"/>
            <w:vAlign w:val="center"/>
          </w:tcPr>
          <w:p w:rsidR="00C76B82" w:rsidRDefault="00810EFF">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1500</w:t>
            </w:r>
          </w:p>
        </w:tc>
        <w:tc>
          <w:tcPr>
            <w:tcW w:w="1134" w:type="dxa"/>
            <w:vAlign w:val="center"/>
          </w:tcPr>
          <w:p w:rsidR="00C76B82" w:rsidRDefault="00810EFF">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0</w:t>
            </w:r>
          </w:p>
        </w:tc>
        <w:tc>
          <w:tcPr>
            <w:tcW w:w="4536" w:type="dxa"/>
            <w:vAlign w:val="center"/>
          </w:tcPr>
          <w:p w:rsidR="00C76B82" w:rsidRDefault="00810EFF">
            <w:pPr>
              <w:spacing w:line="32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完成农机购置与应用补贴机具</w:t>
            </w:r>
            <w:r>
              <w:rPr>
                <w:rFonts w:ascii="Times New Roman" w:eastAsia="仿宋_GB2312" w:hAnsi="Times New Roman" w:cs="Times New Roman" w:hint="eastAsia"/>
                <w:color w:val="000000" w:themeColor="text1"/>
                <w:sz w:val="28"/>
                <w:szCs w:val="28"/>
              </w:rPr>
              <w:t>916</w:t>
            </w:r>
            <w:r>
              <w:rPr>
                <w:rFonts w:ascii="Times New Roman" w:eastAsia="仿宋_GB2312" w:hAnsi="Times New Roman" w:cs="Times New Roman" w:hint="eastAsia"/>
                <w:color w:val="000000" w:themeColor="text1"/>
                <w:sz w:val="28"/>
                <w:szCs w:val="28"/>
              </w:rPr>
              <w:t>台（套）；服务对象对中央财政补助经费使用情况的满意度≥</w:t>
            </w:r>
            <w:r>
              <w:rPr>
                <w:rFonts w:ascii="Times New Roman" w:eastAsia="仿宋_GB2312" w:hAnsi="Times New Roman" w:cs="Times New Roman" w:hint="eastAsia"/>
                <w:color w:val="000000" w:themeColor="text1"/>
                <w:sz w:val="28"/>
                <w:szCs w:val="28"/>
              </w:rPr>
              <w:t>90%</w:t>
            </w:r>
            <w:r>
              <w:rPr>
                <w:rFonts w:ascii="Times New Roman" w:eastAsia="仿宋_GB2312" w:hAnsi="Times New Roman" w:cs="Times New Roman" w:hint="eastAsia"/>
                <w:color w:val="000000" w:themeColor="text1"/>
                <w:sz w:val="28"/>
                <w:szCs w:val="28"/>
              </w:rPr>
              <w:t>。</w:t>
            </w:r>
          </w:p>
        </w:tc>
      </w:tr>
      <w:tr w:rsidR="00C76B82">
        <w:trPr>
          <w:trHeight w:val="946"/>
        </w:trPr>
        <w:tc>
          <w:tcPr>
            <w:tcW w:w="567"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lastRenderedPageBreak/>
              <w:t>6</w:t>
            </w:r>
          </w:p>
        </w:tc>
        <w:tc>
          <w:tcPr>
            <w:tcW w:w="1276" w:type="dxa"/>
            <w:vMerge w:val="restart"/>
            <w:vAlign w:val="center"/>
          </w:tcPr>
          <w:p w:rsidR="00C76B82" w:rsidRDefault="00810EFF">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连云区</w:t>
            </w:r>
          </w:p>
          <w:p w:rsidR="00C76B82" w:rsidRDefault="00810EFF">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8008.8</w:t>
            </w:r>
            <w:r>
              <w:rPr>
                <w:rFonts w:ascii="Times New Roman" w:eastAsia="仿宋_GB2312" w:hAnsi="Times New Roman" w:cs="Times New Roman" w:hint="eastAsia"/>
                <w:sz w:val="28"/>
                <w:szCs w:val="28"/>
              </w:rPr>
              <w:t>万元）</w:t>
            </w:r>
          </w:p>
        </w:tc>
        <w:tc>
          <w:tcPr>
            <w:tcW w:w="3119" w:type="dxa"/>
            <w:vAlign w:val="center"/>
          </w:tcPr>
          <w:p w:rsidR="00C76B82" w:rsidRDefault="00810EFF">
            <w:pPr>
              <w:spacing w:line="320" w:lineRule="exact"/>
              <w:jc w:val="lef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连云区</w:t>
            </w:r>
            <w:r>
              <w:rPr>
                <w:rFonts w:ascii="Times New Roman" w:eastAsia="仿宋_GB2312" w:hAnsi="Times New Roman" w:cs="Times New Roman" w:hint="eastAsia"/>
                <w:sz w:val="28"/>
                <w:szCs w:val="28"/>
              </w:rPr>
              <w:t>2025</w:t>
            </w:r>
            <w:r>
              <w:rPr>
                <w:rFonts w:ascii="Times New Roman" w:eastAsia="仿宋_GB2312" w:hAnsi="Times New Roman" w:cs="Times New Roman" w:hint="eastAsia"/>
                <w:sz w:val="28"/>
                <w:szCs w:val="28"/>
              </w:rPr>
              <w:t>年国家级沿海渔港经济区项目</w:t>
            </w:r>
          </w:p>
        </w:tc>
        <w:tc>
          <w:tcPr>
            <w:tcW w:w="1134" w:type="dxa"/>
            <w:vAlign w:val="center"/>
          </w:tcPr>
          <w:p w:rsidR="00C76B82" w:rsidRDefault="00810EFF">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7000</w:t>
            </w:r>
          </w:p>
        </w:tc>
        <w:tc>
          <w:tcPr>
            <w:tcW w:w="1984" w:type="dxa"/>
            <w:vAlign w:val="center"/>
          </w:tcPr>
          <w:p w:rsidR="00C76B82" w:rsidRDefault="00810EFF">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0</w:t>
            </w:r>
          </w:p>
        </w:tc>
        <w:tc>
          <w:tcPr>
            <w:tcW w:w="1134" w:type="dxa"/>
            <w:vAlign w:val="center"/>
          </w:tcPr>
          <w:p w:rsidR="00C76B82" w:rsidRDefault="00810EFF">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7000</w:t>
            </w:r>
          </w:p>
        </w:tc>
        <w:tc>
          <w:tcPr>
            <w:tcW w:w="4536" w:type="dxa"/>
            <w:vAlign w:val="center"/>
          </w:tcPr>
          <w:p w:rsidR="00C76B82" w:rsidRDefault="00810EFF">
            <w:pPr>
              <w:spacing w:line="32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建设国家级渔港经济区</w:t>
            </w:r>
            <w:r>
              <w:rPr>
                <w:rFonts w:ascii="Times New Roman" w:eastAsia="仿宋_GB2312" w:hAnsi="Times New Roman" w:cs="Times New Roman" w:hint="eastAsia"/>
                <w:color w:val="000000" w:themeColor="text1"/>
                <w:sz w:val="28"/>
                <w:szCs w:val="28"/>
              </w:rPr>
              <w:t>1</w:t>
            </w:r>
            <w:r>
              <w:rPr>
                <w:rFonts w:ascii="Times New Roman" w:eastAsia="仿宋_GB2312" w:hAnsi="Times New Roman" w:cs="Times New Roman" w:hint="eastAsia"/>
                <w:color w:val="000000" w:themeColor="text1"/>
                <w:sz w:val="28"/>
                <w:szCs w:val="28"/>
              </w:rPr>
              <w:t>个，</w:t>
            </w:r>
            <w:r>
              <w:rPr>
                <w:rFonts w:ascii="Times New Roman" w:eastAsia="仿宋_GB2312" w:hAnsi="Times New Roman" w:cs="Times New Roman"/>
                <w:color w:val="000000" w:themeColor="text1"/>
                <w:sz w:val="28"/>
                <w:szCs w:val="28"/>
              </w:rPr>
              <w:t>对渔业经济发展的促进作用明显。</w:t>
            </w:r>
          </w:p>
        </w:tc>
      </w:tr>
      <w:tr w:rsidR="00C76B82">
        <w:trPr>
          <w:trHeight w:val="946"/>
        </w:trPr>
        <w:tc>
          <w:tcPr>
            <w:tcW w:w="567"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7</w:t>
            </w:r>
          </w:p>
        </w:tc>
        <w:tc>
          <w:tcPr>
            <w:tcW w:w="1276" w:type="dxa"/>
            <w:vMerge/>
            <w:vAlign w:val="center"/>
          </w:tcPr>
          <w:p w:rsidR="00C76B82" w:rsidRDefault="00C76B82">
            <w:pPr>
              <w:spacing w:line="320" w:lineRule="exact"/>
              <w:jc w:val="center"/>
              <w:rPr>
                <w:rFonts w:ascii="Times New Roman" w:eastAsia="仿宋_GB2312" w:hAnsi="Times New Roman" w:cs="Times New Roman"/>
                <w:sz w:val="28"/>
                <w:szCs w:val="28"/>
              </w:rPr>
            </w:pPr>
          </w:p>
        </w:tc>
        <w:tc>
          <w:tcPr>
            <w:tcW w:w="3119" w:type="dxa"/>
            <w:vAlign w:val="center"/>
          </w:tcPr>
          <w:p w:rsidR="00C76B82" w:rsidRDefault="00810EFF">
            <w:pPr>
              <w:spacing w:line="320" w:lineRule="exact"/>
              <w:jc w:val="lef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连云区</w:t>
            </w:r>
            <w:r>
              <w:rPr>
                <w:rFonts w:ascii="Times New Roman" w:eastAsia="仿宋_GB2312" w:hAnsi="Times New Roman" w:cs="Times New Roman" w:hint="eastAsia"/>
                <w:sz w:val="28"/>
                <w:szCs w:val="28"/>
              </w:rPr>
              <w:t>2025</w:t>
            </w:r>
            <w:r>
              <w:rPr>
                <w:rFonts w:ascii="Times New Roman" w:eastAsia="仿宋_GB2312" w:hAnsi="Times New Roman" w:cs="Times New Roman" w:hint="eastAsia"/>
                <w:sz w:val="28"/>
                <w:szCs w:val="28"/>
              </w:rPr>
              <w:t>年远洋渔业国际履约能力提升项目</w:t>
            </w:r>
          </w:p>
        </w:tc>
        <w:tc>
          <w:tcPr>
            <w:tcW w:w="1134" w:type="dxa"/>
            <w:vAlign w:val="center"/>
          </w:tcPr>
          <w:p w:rsidR="00C76B82" w:rsidRDefault="00810EFF">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708.8</w:t>
            </w:r>
          </w:p>
        </w:tc>
        <w:tc>
          <w:tcPr>
            <w:tcW w:w="1984" w:type="dxa"/>
            <w:vAlign w:val="center"/>
          </w:tcPr>
          <w:p w:rsidR="00C76B82" w:rsidRDefault="00810EFF">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0</w:t>
            </w:r>
          </w:p>
        </w:tc>
        <w:tc>
          <w:tcPr>
            <w:tcW w:w="1134" w:type="dxa"/>
            <w:vAlign w:val="center"/>
          </w:tcPr>
          <w:p w:rsidR="00C76B82" w:rsidRDefault="00810EFF">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708.8</w:t>
            </w:r>
          </w:p>
        </w:tc>
        <w:tc>
          <w:tcPr>
            <w:tcW w:w="4536" w:type="dxa"/>
            <w:vAlign w:val="center"/>
          </w:tcPr>
          <w:p w:rsidR="00C76B82" w:rsidRDefault="00810EFF">
            <w:pPr>
              <w:spacing w:line="32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履约养护国际渔业资源远洋渔船奖补</w:t>
            </w:r>
            <w:r>
              <w:rPr>
                <w:rFonts w:ascii="Times New Roman" w:eastAsia="仿宋_GB2312" w:hAnsi="Times New Roman" w:cs="Times New Roman" w:hint="eastAsia"/>
                <w:color w:val="000000" w:themeColor="text1"/>
                <w:sz w:val="28"/>
                <w:szCs w:val="28"/>
              </w:rPr>
              <w:t>1</w:t>
            </w:r>
            <w:r>
              <w:rPr>
                <w:rFonts w:ascii="Times New Roman" w:eastAsia="仿宋_GB2312" w:hAnsi="Times New Roman" w:cs="Times New Roman" w:hint="eastAsia"/>
                <w:color w:val="000000" w:themeColor="text1"/>
                <w:sz w:val="28"/>
                <w:szCs w:val="28"/>
              </w:rPr>
              <w:t>艘，</w:t>
            </w:r>
            <w:r>
              <w:rPr>
                <w:rFonts w:ascii="Times New Roman" w:eastAsia="仿宋_GB2312" w:hAnsi="Times New Roman" w:cs="Times New Roman"/>
                <w:color w:val="000000" w:themeColor="text1"/>
                <w:sz w:val="28"/>
                <w:szCs w:val="28"/>
              </w:rPr>
              <w:t>对渔业经济发展的促进作用明显。</w:t>
            </w:r>
          </w:p>
        </w:tc>
      </w:tr>
      <w:tr w:rsidR="00C76B82">
        <w:trPr>
          <w:trHeight w:val="1116"/>
        </w:trPr>
        <w:tc>
          <w:tcPr>
            <w:tcW w:w="567"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8</w:t>
            </w:r>
          </w:p>
        </w:tc>
        <w:tc>
          <w:tcPr>
            <w:tcW w:w="1276" w:type="dxa"/>
            <w:vMerge/>
            <w:vAlign w:val="center"/>
          </w:tcPr>
          <w:p w:rsidR="00C76B82" w:rsidRDefault="00C76B82">
            <w:pPr>
              <w:spacing w:line="320" w:lineRule="exact"/>
              <w:jc w:val="center"/>
              <w:rPr>
                <w:rFonts w:ascii="Times New Roman" w:eastAsia="仿宋_GB2312" w:hAnsi="Times New Roman" w:cs="Times New Roman"/>
                <w:sz w:val="28"/>
                <w:szCs w:val="28"/>
              </w:rPr>
            </w:pPr>
          </w:p>
        </w:tc>
        <w:tc>
          <w:tcPr>
            <w:tcW w:w="3119" w:type="dxa"/>
            <w:vAlign w:val="center"/>
          </w:tcPr>
          <w:p w:rsidR="00C76B82" w:rsidRDefault="00810EFF">
            <w:pPr>
              <w:spacing w:line="320" w:lineRule="exact"/>
              <w:jc w:val="left"/>
              <w:rPr>
                <w:rFonts w:ascii="Times New Roman" w:eastAsia="仿宋_GB2312" w:hAnsi="Times New Roman" w:cs="Times New Roman"/>
                <w:sz w:val="28"/>
                <w:szCs w:val="28"/>
              </w:rPr>
            </w:pPr>
            <w:r>
              <w:rPr>
                <w:rFonts w:ascii="Times New Roman" w:eastAsia="仿宋_GB2312" w:hAnsi="Times New Roman" w:cs="Times New Roman"/>
                <w:sz w:val="28"/>
                <w:szCs w:val="28"/>
              </w:rPr>
              <w:t>连云区</w:t>
            </w:r>
            <w:r>
              <w:rPr>
                <w:rFonts w:ascii="Times New Roman" w:eastAsia="仿宋_GB2312" w:hAnsi="Times New Roman" w:cs="Times New Roman"/>
                <w:sz w:val="28"/>
                <w:szCs w:val="28"/>
              </w:rPr>
              <w:t>2025</w:t>
            </w:r>
            <w:r>
              <w:rPr>
                <w:rFonts w:ascii="Times New Roman" w:eastAsia="仿宋_GB2312" w:hAnsi="Times New Roman" w:cs="Times New Roman"/>
                <w:sz w:val="28"/>
                <w:szCs w:val="28"/>
              </w:rPr>
              <w:t>年水产品初加工和冷藏保鲜设施装备建设项目</w:t>
            </w:r>
          </w:p>
        </w:tc>
        <w:tc>
          <w:tcPr>
            <w:tcW w:w="1134" w:type="dxa"/>
            <w:vAlign w:val="center"/>
          </w:tcPr>
          <w:p w:rsidR="00C76B82" w:rsidRDefault="00810EFF">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300</w:t>
            </w:r>
          </w:p>
        </w:tc>
        <w:tc>
          <w:tcPr>
            <w:tcW w:w="1984" w:type="dxa"/>
            <w:vAlign w:val="center"/>
          </w:tcPr>
          <w:p w:rsidR="00C76B82" w:rsidRDefault="00810EFF">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0</w:t>
            </w:r>
          </w:p>
        </w:tc>
        <w:tc>
          <w:tcPr>
            <w:tcW w:w="1134" w:type="dxa"/>
            <w:vAlign w:val="center"/>
          </w:tcPr>
          <w:p w:rsidR="00C76B82" w:rsidRDefault="00810EFF">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300</w:t>
            </w:r>
          </w:p>
        </w:tc>
        <w:tc>
          <w:tcPr>
            <w:tcW w:w="4536" w:type="dxa"/>
            <w:vAlign w:val="center"/>
          </w:tcPr>
          <w:p w:rsidR="00C76B82" w:rsidRDefault="00810EFF">
            <w:pPr>
              <w:spacing w:line="32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购置、安装暂养净化设备</w:t>
            </w:r>
            <w:r>
              <w:rPr>
                <w:rFonts w:ascii="Times New Roman" w:eastAsia="仿宋_GB2312" w:hAnsi="Times New Roman" w:cs="Times New Roman"/>
                <w:color w:val="000000" w:themeColor="text1"/>
                <w:sz w:val="28"/>
                <w:szCs w:val="28"/>
              </w:rPr>
              <w:t>24</w:t>
            </w:r>
            <w:r>
              <w:rPr>
                <w:rFonts w:ascii="Times New Roman" w:eastAsia="仿宋_GB2312" w:hAnsi="Times New Roman" w:cs="Times New Roman"/>
                <w:color w:val="000000" w:themeColor="text1"/>
                <w:sz w:val="28"/>
                <w:szCs w:val="28"/>
              </w:rPr>
              <w:t>台</w:t>
            </w:r>
            <w:r>
              <w:rPr>
                <w:rFonts w:ascii="Times New Roman" w:eastAsia="仿宋_GB2312" w:hAnsi="Times New Roman" w:cs="Times New Roman"/>
                <w:color w:val="000000" w:themeColor="text1"/>
                <w:sz w:val="28"/>
                <w:szCs w:val="28"/>
              </w:rPr>
              <w:t>/</w:t>
            </w:r>
            <w:r>
              <w:rPr>
                <w:rFonts w:ascii="Times New Roman" w:eastAsia="仿宋_GB2312" w:hAnsi="Times New Roman" w:cs="Times New Roman"/>
                <w:color w:val="000000" w:themeColor="text1"/>
                <w:sz w:val="28"/>
                <w:szCs w:val="28"/>
              </w:rPr>
              <w:t>套、生态环保设备</w:t>
            </w:r>
            <w:r>
              <w:rPr>
                <w:rFonts w:ascii="Times New Roman" w:eastAsia="仿宋_GB2312" w:hAnsi="Times New Roman" w:cs="Times New Roman"/>
                <w:color w:val="000000" w:themeColor="text1"/>
                <w:sz w:val="28"/>
                <w:szCs w:val="28"/>
              </w:rPr>
              <w:t>1</w:t>
            </w:r>
            <w:r>
              <w:rPr>
                <w:rFonts w:ascii="Times New Roman" w:eastAsia="仿宋_GB2312" w:hAnsi="Times New Roman" w:cs="Times New Roman"/>
                <w:color w:val="000000" w:themeColor="text1"/>
                <w:sz w:val="28"/>
                <w:szCs w:val="28"/>
              </w:rPr>
              <w:t>套；对渔业经济发展的促进作用明显。</w:t>
            </w:r>
          </w:p>
        </w:tc>
      </w:tr>
      <w:tr w:rsidR="00C76B82">
        <w:trPr>
          <w:trHeight w:val="1116"/>
        </w:trPr>
        <w:tc>
          <w:tcPr>
            <w:tcW w:w="567"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9</w:t>
            </w:r>
          </w:p>
        </w:tc>
        <w:tc>
          <w:tcPr>
            <w:tcW w:w="1276" w:type="dxa"/>
            <w:vAlign w:val="center"/>
          </w:tcPr>
          <w:p w:rsidR="00C76B82" w:rsidRDefault="00810EFF">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徐圩新区</w:t>
            </w:r>
          </w:p>
        </w:tc>
        <w:tc>
          <w:tcPr>
            <w:tcW w:w="3119" w:type="dxa"/>
            <w:vAlign w:val="center"/>
          </w:tcPr>
          <w:p w:rsidR="00C76B82" w:rsidRDefault="00810EFF">
            <w:pPr>
              <w:spacing w:line="320" w:lineRule="exact"/>
              <w:jc w:val="lef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徐圩新区</w:t>
            </w:r>
            <w:r>
              <w:rPr>
                <w:rFonts w:ascii="Times New Roman" w:eastAsia="仿宋_GB2312" w:hAnsi="Times New Roman" w:cs="Times New Roman" w:hint="eastAsia"/>
                <w:sz w:val="28"/>
                <w:szCs w:val="28"/>
              </w:rPr>
              <w:t>2025</w:t>
            </w:r>
            <w:r>
              <w:rPr>
                <w:rFonts w:ascii="Times New Roman" w:eastAsia="仿宋_GB2312" w:hAnsi="Times New Roman" w:cs="Times New Roman" w:hint="eastAsia"/>
                <w:sz w:val="28"/>
                <w:szCs w:val="28"/>
              </w:rPr>
              <w:t>年农机购置与应用补贴项目</w:t>
            </w:r>
          </w:p>
        </w:tc>
        <w:tc>
          <w:tcPr>
            <w:tcW w:w="1134" w:type="dxa"/>
            <w:vAlign w:val="center"/>
          </w:tcPr>
          <w:p w:rsidR="00C76B82" w:rsidRDefault="00810EFF">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196</w:t>
            </w:r>
          </w:p>
        </w:tc>
        <w:tc>
          <w:tcPr>
            <w:tcW w:w="1984" w:type="dxa"/>
            <w:vAlign w:val="center"/>
          </w:tcPr>
          <w:p w:rsidR="00C76B82" w:rsidRDefault="00810EFF">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196</w:t>
            </w:r>
          </w:p>
        </w:tc>
        <w:tc>
          <w:tcPr>
            <w:tcW w:w="1134" w:type="dxa"/>
            <w:vAlign w:val="center"/>
          </w:tcPr>
          <w:p w:rsidR="00C76B82" w:rsidRDefault="00810EFF">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0</w:t>
            </w:r>
          </w:p>
        </w:tc>
        <w:tc>
          <w:tcPr>
            <w:tcW w:w="4536" w:type="dxa"/>
            <w:vAlign w:val="center"/>
          </w:tcPr>
          <w:p w:rsidR="00C76B82" w:rsidRDefault="00810EFF">
            <w:pPr>
              <w:spacing w:line="32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完成农机购置与应用补贴机具</w:t>
            </w:r>
            <w:r>
              <w:rPr>
                <w:rFonts w:ascii="Times New Roman" w:eastAsia="仿宋_GB2312" w:hAnsi="Times New Roman" w:cs="Times New Roman" w:hint="eastAsia"/>
                <w:color w:val="000000" w:themeColor="text1"/>
                <w:sz w:val="28"/>
                <w:szCs w:val="28"/>
              </w:rPr>
              <w:t>120</w:t>
            </w:r>
            <w:r>
              <w:rPr>
                <w:rFonts w:ascii="Times New Roman" w:eastAsia="仿宋_GB2312" w:hAnsi="Times New Roman" w:cs="Times New Roman" w:hint="eastAsia"/>
                <w:color w:val="000000" w:themeColor="text1"/>
                <w:sz w:val="28"/>
                <w:szCs w:val="28"/>
              </w:rPr>
              <w:t>台（套）；服务对象对中央财政补助经费使用情况的满意度≥</w:t>
            </w:r>
            <w:r>
              <w:rPr>
                <w:rFonts w:ascii="Times New Roman" w:eastAsia="仿宋_GB2312" w:hAnsi="Times New Roman" w:cs="Times New Roman" w:hint="eastAsia"/>
                <w:color w:val="000000" w:themeColor="text1"/>
                <w:sz w:val="28"/>
                <w:szCs w:val="28"/>
              </w:rPr>
              <w:t>90%</w:t>
            </w:r>
            <w:r>
              <w:rPr>
                <w:rFonts w:ascii="Times New Roman" w:eastAsia="仿宋_GB2312" w:hAnsi="Times New Roman" w:cs="Times New Roman" w:hint="eastAsia"/>
                <w:color w:val="000000" w:themeColor="text1"/>
                <w:sz w:val="28"/>
                <w:szCs w:val="28"/>
              </w:rPr>
              <w:t>。</w:t>
            </w:r>
          </w:p>
        </w:tc>
      </w:tr>
      <w:tr w:rsidR="00C76B82">
        <w:trPr>
          <w:trHeight w:val="1116"/>
        </w:trPr>
        <w:tc>
          <w:tcPr>
            <w:tcW w:w="567"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10</w:t>
            </w:r>
          </w:p>
        </w:tc>
        <w:tc>
          <w:tcPr>
            <w:tcW w:w="1276" w:type="dxa"/>
            <w:vAlign w:val="center"/>
          </w:tcPr>
          <w:p w:rsidR="00C76B82" w:rsidRDefault="00810EFF">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云台山景区</w:t>
            </w:r>
          </w:p>
        </w:tc>
        <w:tc>
          <w:tcPr>
            <w:tcW w:w="3119" w:type="dxa"/>
            <w:vAlign w:val="center"/>
          </w:tcPr>
          <w:p w:rsidR="00C76B82" w:rsidRDefault="00810EFF">
            <w:pPr>
              <w:spacing w:line="320" w:lineRule="exact"/>
              <w:jc w:val="lef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云台山景区</w:t>
            </w:r>
            <w:r>
              <w:rPr>
                <w:rFonts w:ascii="Times New Roman" w:eastAsia="仿宋_GB2312" w:hAnsi="Times New Roman" w:cs="Times New Roman" w:hint="eastAsia"/>
                <w:sz w:val="28"/>
                <w:szCs w:val="28"/>
              </w:rPr>
              <w:t>2025</w:t>
            </w:r>
            <w:r>
              <w:rPr>
                <w:rFonts w:ascii="Times New Roman" w:eastAsia="仿宋_GB2312" w:hAnsi="Times New Roman" w:cs="Times New Roman" w:hint="eastAsia"/>
                <w:sz w:val="28"/>
                <w:szCs w:val="28"/>
              </w:rPr>
              <w:t>年农机购置与应用补贴项目</w:t>
            </w:r>
          </w:p>
        </w:tc>
        <w:tc>
          <w:tcPr>
            <w:tcW w:w="1134" w:type="dxa"/>
            <w:vAlign w:val="center"/>
          </w:tcPr>
          <w:p w:rsidR="00C76B82" w:rsidRDefault="00810EFF">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10</w:t>
            </w:r>
          </w:p>
        </w:tc>
        <w:tc>
          <w:tcPr>
            <w:tcW w:w="1984" w:type="dxa"/>
            <w:vAlign w:val="center"/>
          </w:tcPr>
          <w:p w:rsidR="00C76B82" w:rsidRDefault="00810EFF">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10</w:t>
            </w:r>
          </w:p>
        </w:tc>
        <w:tc>
          <w:tcPr>
            <w:tcW w:w="1134" w:type="dxa"/>
            <w:vAlign w:val="center"/>
          </w:tcPr>
          <w:p w:rsidR="00C76B82" w:rsidRDefault="00810EFF">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0</w:t>
            </w:r>
          </w:p>
        </w:tc>
        <w:tc>
          <w:tcPr>
            <w:tcW w:w="4536" w:type="dxa"/>
            <w:vAlign w:val="center"/>
          </w:tcPr>
          <w:p w:rsidR="00C76B82" w:rsidRDefault="00810EFF">
            <w:pPr>
              <w:spacing w:line="32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完成农机购置与应用补贴机具</w:t>
            </w:r>
            <w:r>
              <w:rPr>
                <w:rFonts w:ascii="Times New Roman" w:eastAsia="仿宋_GB2312" w:hAnsi="Times New Roman" w:cs="Times New Roman" w:hint="eastAsia"/>
                <w:color w:val="000000" w:themeColor="text1"/>
                <w:sz w:val="28"/>
                <w:szCs w:val="28"/>
              </w:rPr>
              <w:t>6</w:t>
            </w:r>
            <w:r>
              <w:rPr>
                <w:rFonts w:ascii="Times New Roman" w:eastAsia="仿宋_GB2312" w:hAnsi="Times New Roman" w:cs="Times New Roman" w:hint="eastAsia"/>
                <w:color w:val="000000" w:themeColor="text1"/>
                <w:sz w:val="28"/>
                <w:szCs w:val="28"/>
              </w:rPr>
              <w:t>台（套）；服务对象对中央财政补助经费使用情况的满意度≥</w:t>
            </w:r>
            <w:r>
              <w:rPr>
                <w:rFonts w:ascii="Times New Roman" w:eastAsia="仿宋_GB2312" w:hAnsi="Times New Roman" w:cs="Times New Roman" w:hint="eastAsia"/>
                <w:color w:val="000000" w:themeColor="text1"/>
                <w:sz w:val="28"/>
                <w:szCs w:val="28"/>
              </w:rPr>
              <w:t>90%</w:t>
            </w:r>
            <w:r>
              <w:rPr>
                <w:rFonts w:ascii="Times New Roman" w:eastAsia="仿宋_GB2312" w:hAnsi="Times New Roman" w:cs="Times New Roman" w:hint="eastAsia"/>
                <w:color w:val="000000" w:themeColor="text1"/>
                <w:sz w:val="28"/>
                <w:szCs w:val="28"/>
              </w:rPr>
              <w:t>。</w:t>
            </w:r>
          </w:p>
        </w:tc>
      </w:tr>
      <w:tr w:rsidR="00C76B82">
        <w:trPr>
          <w:trHeight w:val="719"/>
        </w:trPr>
        <w:tc>
          <w:tcPr>
            <w:tcW w:w="4962" w:type="dxa"/>
            <w:gridSpan w:val="3"/>
            <w:vAlign w:val="center"/>
          </w:tcPr>
          <w:p w:rsidR="00C76B82" w:rsidRDefault="00810EFF">
            <w:pPr>
              <w:spacing w:line="280" w:lineRule="exact"/>
              <w:jc w:val="center"/>
              <w:rPr>
                <w:rFonts w:ascii="Times New Roman" w:eastAsia="仿宋_GB2312" w:hAnsi="Times New Roman" w:cs="Times New Roman"/>
                <w:b/>
                <w:color w:val="000000" w:themeColor="text1"/>
                <w:sz w:val="28"/>
                <w:szCs w:val="28"/>
              </w:rPr>
            </w:pPr>
            <w:r>
              <w:rPr>
                <w:rFonts w:ascii="Times New Roman" w:eastAsia="仿宋_GB2312" w:hAnsi="Times New Roman" w:cs="Times New Roman" w:hint="eastAsia"/>
                <w:b/>
                <w:color w:val="000000" w:themeColor="text1"/>
                <w:sz w:val="28"/>
                <w:szCs w:val="28"/>
              </w:rPr>
              <w:t>合计</w:t>
            </w:r>
          </w:p>
        </w:tc>
        <w:tc>
          <w:tcPr>
            <w:tcW w:w="1134" w:type="dxa"/>
            <w:vAlign w:val="center"/>
          </w:tcPr>
          <w:p w:rsidR="00C76B82" w:rsidRDefault="00AA774E">
            <w:pPr>
              <w:spacing w:line="280" w:lineRule="exact"/>
              <w:jc w:val="center"/>
              <w:rPr>
                <w:rFonts w:ascii="Times New Roman" w:eastAsia="仿宋_GB2312" w:hAnsi="Times New Roman" w:cs="Times New Roman"/>
                <w:b/>
                <w:color w:val="000000" w:themeColor="text1"/>
                <w:sz w:val="28"/>
                <w:szCs w:val="28"/>
              </w:rPr>
            </w:pPr>
            <w:r>
              <w:rPr>
                <w:rFonts w:ascii="Times New Roman" w:eastAsia="仿宋_GB2312" w:hAnsi="Times New Roman" w:cs="Times New Roman"/>
                <w:b/>
                <w:color w:val="000000" w:themeColor="text1"/>
                <w:sz w:val="28"/>
                <w:szCs w:val="28"/>
              </w:rPr>
              <w:fldChar w:fldCharType="begin"/>
            </w:r>
            <w:r w:rsidR="00810EFF">
              <w:rPr>
                <w:rFonts w:ascii="Times New Roman" w:eastAsia="仿宋_GB2312" w:hAnsi="Times New Roman" w:cs="Times New Roman"/>
                <w:b/>
                <w:color w:val="000000" w:themeColor="text1"/>
                <w:sz w:val="28"/>
                <w:szCs w:val="28"/>
              </w:rPr>
              <w:instrText xml:space="preserve"> =SUM(ABOVE) </w:instrText>
            </w:r>
            <w:r>
              <w:rPr>
                <w:rFonts w:ascii="Times New Roman" w:eastAsia="仿宋_GB2312" w:hAnsi="Times New Roman" w:cs="Times New Roman"/>
                <w:b/>
                <w:color w:val="000000" w:themeColor="text1"/>
                <w:sz w:val="28"/>
                <w:szCs w:val="28"/>
              </w:rPr>
              <w:fldChar w:fldCharType="separate"/>
            </w:r>
            <w:r w:rsidR="00810EFF">
              <w:rPr>
                <w:rFonts w:ascii="Times New Roman" w:eastAsia="仿宋_GB2312" w:hAnsi="Times New Roman" w:cs="Times New Roman"/>
                <w:b/>
                <w:color w:val="000000" w:themeColor="text1"/>
                <w:sz w:val="28"/>
                <w:szCs w:val="28"/>
              </w:rPr>
              <w:t>22014.8</w:t>
            </w:r>
            <w:r>
              <w:rPr>
                <w:rFonts w:ascii="Times New Roman" w:eastAsia="仿宋_GB2312" w:hAnsi="Times New Roman" w:cs="Times New Roman"/>
                <w:b/>
                <w:color w:val="000000" w:themeColor="text1"/>
                <w:sz w:val="28"/>
                <w:szCs w:val="28"/>
              </w:rPr>
              <w:fldChar w:fldCharType="end"/>
            </w:r>
          </w:p>
        </w:tc>
        <w:tc>
          <w:tcPr>
            <w:tcW w:w="1984" w:type="dxa"/>
            <w:vAlign w:val="center"/>
          </w:tcPr>
          <w:p w:rsidR="00C76B82" w:rsidRDefault="00AA774E">
            <w:pPr>
              <w:spacing w:line="280" w:lineRule="exact"/>
              <w:jc w:val="center"/>
              <w:rPr>
                <w:rFonts w:ascii="Times New Roman" w:eastAsia="仿宋_GB2312" w:hAnsi="Times New Roman" w:cs="Times New Roman"/>
                <w:b/>
                <w:color w:val="000000" w:themeColor="text1"/>
                <w:sz w:val="28"/>
                <w:szCs w:val="28"/>
              </w:rPr>
            </w:pPr>
            <w:r>
              <w:rPr>
                <w:rFonts w:ascii="Times New Roman" w:eastAsia="仿宋_GB2312" w:hAnsi="Times New Roman" w:cs="Times New Roman"/>
                <w:b/>
                <w:color w:val="000000" w:themeColor="text1"/>
                <w:sz w:val="28"/>
                <w:szCs w:val="28"/>
              </w:rPr>
              <w:fldChar w:fldCharType="begin"/>
            </w:r>
            <w:r w:rsidR="00810EFF">
              <w:rPr>
                <w:rFonts w:ascii="Times New Roman" w:eastAsia="仿宋_GB2312" w:hAnsi="Times New Roman" w:cs="Times New Roman"/>
                <w:b/>
                <w:color w:val="000000" w:themeColor="text1"/>
                <w:sz w:val="28"/>
                <w:szCs w:val="28"/>
              </w:rPr>
              <w:instrText xml:space="preserve"> =SUM(ABOVE) </w:instrText>
            </w:r>
            <w:r>
              <w:rPr>
                <w:rFonts w:ascii="Times New Roman" w:eastAsia="仿宋_GB2312" w:hAnsi="Times New Roman" w:cs="Times New Roman"/>
                <w:b/>
                <w:color w:val="000000" w:themeColor="text1"/>
                <w:sz w:val="28"/>
                <w:szCs w:val="28"/>
              </w:rPr>
              <w:fldChar w:fldCharType="separate"/>
            </w:r>
            <w:r w:rsidR="00810EFF">
              <w:rPr>
                <w:rFonts w:ascii="Times New Roman" w:eastAsia="仿宋_GB2312" w:hAnsi="Times New Roman" w:cs="Times New Roman"/>
                <w:b/>
                <w:color w:val="000000" w:themeColor="text1"/>
                <w:sz w:val="28"/>
                <w:szCs w:val="28"/>
              </w:rPr>
              <w:t>2606</w:t>
            </w:r>
            <w:r>
              <w:rPr>
                <w:rFonts w:ascii="Times New Roman" w:eastAsia="仿宋_GB2312" w:hAnsi="Times New Roman" w:cs="Times New Roman"/>
                <w:b/>
                <w:color w:val="000000" w:themeColor="text1"/>
                <w:sz w:val="28"/>
                <w:szCs w:val="28"/>
              </w:rPr>
              <w:fldChar w:fldCharType="end"/>
            </w:r>
          </w:p>
        </w:tc>
        <w:tc>
          <w:tcPr>
            <w:tcW w:w="1134" w:type="dxa"/>
            <w:vAlign w:val="center"/>
          </w:tcPr>
          <w:p w:rsidR="00C76B82" w:rsidRDefault="00AA774E">
            <w:pPr>
              <w:spacing w:line="280" w:lineRule="exact"/>
              <w:jc w:val="center"/>
              <w:rPr>
                <w:rFonts w:ascii="Times New Roman" w:eastAsia="仿宋_GB2312" w:hAnsi="Times New Roman" w:cs="Times New Roman"/>
                <w:b/>
                <w:color w:val="000000" w:themeColor="text1"/>
                <w:sz w:val="28"/>
                <w:szCs w:val="28"/>
              </w:rPr>
            </w:pPr>
            <w:r>
              <w:rPr>
                <w:rFonts w:ascii="Times New Roman" w:eastAsia="仿宋_GB2312" w:hAnsi="Times New Roman" w:cs="Times New Roman"/>
                <w:b/>
                <w:color w:val="000000" w:themeColor="text1"/>
                <w:sz w:val="28"/>
                <w:szCs w:val="28"/>
              </w:rPr>
              <w:fldChar w:fldCharType="begin"/>
            </w:r>
            <w:r w:rsidR="00810EFF">
              <w:rPr>
                <w:rFonts w:ascii="Times New Roman" w:eastAsia="仿宋_GB2312" w:hAnsi="Times New Roman" w:cs="Times New Roman"/>
                <w:b/>
                <w:color w:val="000000" w:themeColor="text1"/>
                <w:sz w:val="28"/>
                <w:szCs w:val="28"/>
              </w:rPr>
              <w:instrText xml:space="preserve"> =SUM(ABOVE) </w:instrText>
            </w:r>
            <w:r>
              <w:rPr>
                <w:rFonts w:ascii="Times New Roman" w:eastAsia="仿宋_GB2312" w:hAnsi="Times New Roman" w:cs="Times New Roman"/>
                <w:b/>
                <w:color w:val="000000" w:themeColor="text1"/>
                <w:sz w:val="28"/>
                <w:szCs w:val="28"/>
              </w:rPr>
              <w:fldChar w:fldCharType="separate"/>
            </w:r>
            <w:r w:rsidR="00810EFF">
              <w:rPr>
                <w:rFonts w:ascii="Times New Roman" w:eastAsia="仿宋_GB2312" w:hAnsi="Times New Roman" w:cs="Times New Roman"/>
                <w:b/>
                <w:color w:val="000000" w:themeColor="text1"/>
                <w:sz w:val="28"/>
                <w:szCs w:val="28"/>
              </w:rPr>
              <w:t>19408.8</w:t>
            </w:r>
            <w:r>
              <w:rPr>
                <w:rFonts w:ascii="Times New Roman" w:eastAsia="仿宋_GB2312" w:hAnsi="Times New Roman" w:cs="Times New Roman"/>
                <w:b/>
                <w:color w:val="000000" w:themeColor="text1"/>
                <w:sz w:val="28"/>
                <w:szCs w:val="28"/>
              </w:rPr>
              <w:fldChar w:fldCharType="end"/>
            </w:r>
          </w:p>
        </w:tc>
        <w:tc>
          <w:tcPr>
            <w:tcW w:w="4536" w:type="dxa"/>
            <w:vAlign w:val="center"/>
          </w:tcPr>
          <w:p w:rsidR="00C76B82" w:rsidRDefault="00C76B82">
            <w:pPr>
              <w:spacing w:line="280" w:lineRule="exact"/>
              <w:jc w:val="left"/>
              <w:rPr>
                <w:rFonts w:ascii="Times New Roman" w:eastAsia="仿宋_GB2312" w:hAnsi="Times New Roman" w:cs="Times New Roman"/>
                <w:color w:val="FF0000"/>
                <w:sz w:val="28"/>
                <w:szCs w:val="28"/>
              </w:rPr>
            </w:pPr>
          </w:p>
        </w:tc>
      </w:tr>
    </w:tbl>
    <w:p w:rsidR="00C76B82" w:rsidRDefault="00C76B82">
      <w:pPr>
        <w:spacing w:line="460" w:lineRule="exact"/>
        <w:rPr>
          <w:rFonts w:ascii="黑体" w:eastAsia="黑体" w:hAnsi="黑体" w:cs="Times New Roman"/>
          <w:sz w:val="32"/>
          <w:szCs w:val="32"/>
        </w:rPr>
      </w:pPr>
    </w:p>
    <w:p w:rsidR="00C76B82" w:rsidRDefault="00C76B82">
      <w:pPr>
        <w:spacing w:line="460" w:lineRule="exact"/>
        <w:rPr>
          <w:rFonts w:ascii="黑体" w:eastAsia="黑体" w:hAnsi="黑体" w:cs="Times New Roman"/>
          <w:color w:val="000000" w:themeColor="text1"/>
          <w:sz w:val="32"/>
          <w:szCs w:val="32"/>
        </w:rPr>
      </w:pPr>
    </w:p>
    <w:p w:rsidR="007E7AB1" w:rsidRDefault="007E7AB1">
      <w:pPr>
        <w:spacing w:line="460" w:lineRule="exact"/>
        <w:rPr>
          <w:rFonts w:ascii="黑体" w:eastAsia="黑体" w:hAnsi="黑体" w:cs="Times New Roman"/>
          <w:color w:val="000000" w:themeColor="text1"/>
          <w:sz w:val="32"/>
          <w:szCs w:val="32"/>
        </w:rPr>
      </w:pPr>
    </w:p>
    <w:p w:rsidR="00C76B82" w:rsidRDefault="00810EFF">
      <w:pPr>
        <w:spacing w:line="460" w:lineRule="exact"/>
        <w:rPr>
          <w:rFonts w:ascii="黑体" w:eastAsia="黑体" w:hAnsi="黑体" w:cs="Times New Roman"/>
          <w:color w:val="000000" w:themeColor="text1"/>
          <w:sz w:val="32"/>
          <w:szCs w:val="32"/>
        </w:rPr>
      </w:pPr>
      <w:bookmarkStart w:id="0" w:name="_GoBack"/>
      <w:bookmarkEnd w:id="0"/>
      <w:r>
        <w:rPr>
          <w:rFonts w:ascii="黑体" w:eastAsia="黑体" w:hAnsi="黑体" w:cs="Times New Roman" w:hint="eastAsia"/>
          <w:color w:val="000000" w:themeColor="text1"/>
          <w:sz w:val="32"/>
          <w:szCs w:val="32"/>
        </w:rPr>
        <w:lastRenderedPageBreak/>
        <w:t>附件1-4</w:t>
      </w:r>
    </w:p>
    <w:p w:rsidR="00C76B82" w:rsidRDefault="00810EFF">
      <w:pPr>
        <w:spacing w:line="500" w:lineRule="exact"/>
        <w:jc w:val="center"/>
        <w:rPr>
          <w:rFonts w:ascii="方正小标宋简体" w:eastAsia="方正小标宋简体" w:hAnsi="Times New Roman" w:cs="Times New Roman"/>
          <w:sz w:val="44"/>
          <w:szCs w:val="44"/>
        </w:rPr>
      </w:pPr>
      <w:r>
        <w:rPr>
          <w:rFonts w:ascii="方正小标宋简体" w:eastAsia="方正小标宋简体" w:hAnsi="Times New Roman" w:cs="Times New Roman" w:hint="eastAsia"/>
          <w:sz w:val="44"/>
          <w:szCs w:val="44"/>
        </w:rPr>
        <w:t>2025年中央农业经营主体能力提升资金和绩效指标分配建议表</w:t>
      </w:r>
    </w:p>
    <w:p w:rsidR="00C76B82" w:rsidRDefault="00C76B82">
      <w:pPr>
        <w:spacing w:line="320" w:lineRule="exact"/>
        <w:jc w:val="center"/>
        <w:rPr>
          <w:rFonts w:ascii="方正小标宋_GBK" w:eastAsia="方正小标宋_GBK" w:hAnsi="Times New Roman" w:cs="Times New Roman"/>
          <w:color w:val="000000" w:themeColor="text1"/>
          <w:sz w:val="44"/>
          <w:szCs w:val="44"/>
        </w:rPr>
      </w:pPr>
    </w:p>
    <w:p w:rsidR="00C76B82" w:rsidRDefault="00810EFF" w:rsidP="00CE0172">
      <w:pPr>
        <w:spacing w:line="320" w:lineRule="exact"/>
        <w:jc w:val="right"/>
        <w:rPr>
          <w:rFonts w:ascii="仿宋_GB2312" w:eastAsia="仿宋_GB2312" w:hAnsi="Times New Roman" w:cs="Times New Roman"/>
          <w:color w:val="000000" w:themeColor="text1"/>
          <w:sz w:val="28"/>
          <w:szCs w:val="28"/>
        </w:rPr>
      </w:pPr>
      <w:r>
        <w:rPr>
          <w:rFonts w:ascii="仿宋_GB2312" w:eastAsia="仿宋_GB2312" w:hAnsi="Times New Roman" w:cs="Times New Roman" w:hint="eastAsia"/>
          <w:color w:val="000000" w:themeColor="text1"/>
          <w:sz w:val="28"/>
          <w:szCs w:val="28"/>
        </w:rPr>
        <w:t>单位：万元</w:t>
      </w:r>
    </w:p>
    <w:tbl>
      <w:tblPr>
        <w:tblStyle w:val="a8"/>
        <w:tblW w:w="14289" w:type="dxa"/>
        <w:tblInd w:w="-601" w:type="dxa"/>
        <w:tblLayout w:type="fixed"/>
        <w:tblLook w:val="04A0"/>
      </w:tblPr>
      <w:tblGrid>
        <w:gridCol w:w="567"/>
        <w:gridCol w:w="1276"/>
        <w:gridCol w:w="4253"/>
        <w:gridCol w:w="1134"/>
        <w:gridCol w:w="1793"/>
        <w:gridCol w:w="1103"/>
        <w:gridCol w:w="4163"/>
      </w:tblGrid>
      <w:tr w:rsidR="00C76B82">
        <w:trPr>
          <w:trHeight w:val="375"/>
          <w:tblHeader/>
        </w:trPr>
        <w:tc>
          <w:tcPr>
            <w:tcW w:w="567" w:type="dxa"/>
            <w:vMerge w:val="restart"/>
            <w:vAlign w:val="center"/>
          </w:tcPr>
          <w:p w:rsidR="00C76B82" w:rsidRDefault="00810EFF">
            <w:pPr>
              <w:spacing w:line="280" w:lineRule="exact"/>
              <w:jc w:val="center"/>
              <w:rPr>
                <w:rFonts w:ascii="黑体" w:eastAsia="黑体" w:hAnsi="黑体" w:cs="Times New Roman"/>
                <w:color w:val="000000" w:themeColor="text1"/>
                <w:sz w:val="28"/>
                <w:szCs w:val="28"/>
              </w:rPr>
            </w:pPr>
            <w:r>
              <w:rPr>
                <w:rFonts w:ascii="黑体" w:eastAsia="黑体" w:hAnsi="黑体" w:cs="Times New Roman"/>
                <w:color w:val="000000" w:themeColor="text1"/>
                <w:sz w:val="28"/>
                <w:szCs w:val="28"/>
              </w:rPr>
              <w:t>序号</w:t>
            </w:r>
          </w:p>
        </w:tc>
        <w:tc>
          <w:tcPr>
            <w:tcW w:w="1276" w:type="dxa"/>
            <w:vMerge w:val="restart"/>
            <w:vAlign w:val="center"/>
          </w:tcPr>
          <w:p w:rsidR="00C76B82" w:rsidRDefault="00810EFF">
            <w:pPr>
              <w:spacing w:line="280" w:lineRule="exact"/>
              <w:jc w:val="center"/>
              <w:rPr>
                <w:rFonts w:ascii="黑体" w:eastAsia="黑体" w:hAnsi="黑体" w:cs="Times New Roman"/>
                <w:color w:val="000000" w:themeColor="text1"/>
                <w:sz w:val="28"/>
                <w:szCs w:val="28"/>
              </w:rPr>
            </w:pPr>
            <w:r>
              <w:rPr>
                <w:rFonts w:ascii="黑体" w:eastAsia="黑体" w:hAnsi="黑体" w:cs="Times New Roman" w:hint="eastAsia"/>
                <w:color w:val="000000" w:themeColor="text1"/>
                <w:sz w:val="28"/>
                <w:szCs w:val="28"/>
              </w:rPr>
              <w:t>单位</w:t>
            </w:r>
          </w:p>
        </w:tc>
        <w:tc>
          <w:tcPr>
            <w:tcW w:w="4253" w:type="dxa"/>
            <w:vMerge w:val="restart"/>
            <w:vAlign w:val="center"/>
          </w:tcPr>
          <w:p w:rsidR="00C76B82" w:rsidRDefault="00810EFF">
            <w:pPr>
              <w:spacing w:line="280" w:lineRule="exact"/>
              <w:jc w:val="center"/>
              <w:rPr>
                <w:rFonts w:ascii="黑体" w:eastAsia="黑体" w:hAnsi="黑体" w:cs="Times New Roman"/>
                <w:color w:val="000000" w:themeColor="text1"/>
                <w:sz w:val="28"/>
                <w:szCs w:val="28"/>
              </w:rPr>
            </w:pPr>
            <w:r>
              <w:rPr>
                <w:rFonts w:ascii="黑体" w:eastAsia="黑体" w:hAnsi="黑体" w:cs="Times New Roman" w:hint="eastAsia"/>
                <w:color w:val="000000" w:themeColor="text1"/>
                <w:sz w:val="28"/>
                <w:szCs w:val="28"/>
              </w:rPr>
              <w:t>项目名称</w:t>
            </w:r>
          </w:p>
        </w:tc>
        <w:tc>
          <w:tcPr>
            <w:tcW w:w="4030" w:type="dxa"/>
            <w:gridSpan w:val="3"/>
            <w:vAlign w:val="center"/>
          </w:tcPr>
          <w:p w:rsidR="00C76B82" w:rsidRDefault="00810EFF">
            <w:pPr>
              <w:spacing w:line="280" w:lineRule="exact"/>
              <w:jc w:val="center"/>
              <w:rPr>
                <w:rFonts w:ascii="黑体" w:eastAsia="黑体" w:hAnsi="黑体" w:cs="Times New Roman"/>
                <w:color w:val="000000" w:themeColor="text1"/>
                <w:sz w:val="28"/>
                <w:szCs w:val="28"/>
              </w:rPr>
            </w:pPr>
            <w:r>
              <w:rPr>
                <w:rFonts w:ascii="黑体" w:eastAsia="黑体" w:hAnsi="黑体" w:cs="Times New Roman" w:hint="eastAsia"/>
                <w:color w:val="000000" w:themeColor="text1"/>
                <w:sz w:val="28"/>
                <w:szCs w:val="28"/>
              </w:rPr>
              <w:t>项目资金</w:t>
            </w:r>
          </w:p>
        </w:tc>
        <w:tc>
          <w:tcPr>
            <w:tcW w:w="4163" w:type="dxa"/>
            <w:vMerge w:val="restart"/>
            <w:vAlign w:val="center"/>
          </w:tcPr>
          <w:p w:rsidR="00C76B82" w:rsidRDefault="00810EFF">
            <w:pPr>
              <w:spacing w:line="280" w:lineRule="exact"/>
              <w:jc w:val="center"/>
              <w:rPr>
                <w:rFonts w:ascii="黑体" w:eastAsia="黑体" w:hAnsi="黑体" w:cs="Times New Roman"/>
                <w:color w:val="000000" w:themeColor="text1"/>
                <w:sz w:val="28"/>
                <w:szCs w:val="28"/>
              </w:rPr>
            </w:pPr>
            <w:r>
              <w:rPr>
                <w:rFonts w:ascii="黑体" w:eastAsia="黑体" w:hAnsi="黑体" w:cs="Times New Roman" w:hint="eastAsia"/>
                <w:color w:val="000000" w:themeColor="text1"/>
                <w:sz w:val="28"/>
                <w:szCs w:val="28"/>
              </w:rPr>
              <w:t>绩效指标</w:t>
            </w:r>
          </w:p>
        </w:tc>
      </w:tr>
      <w:tr w:rsidR="00C76B82">
        <w:trPr>
          <w:trHeight w:val="920"/>
          <w:tblHeader/>
        </w:trPr>
        <w:tc>
          <w:tcPr>
            <w:tcW w:w="567" w:type="dxa"/>
            <w:vMerge/>
            <w:vAlign w:val="center"/>
          </w:tcPr>
          <w:p w:rsidR="00C76B82" w:rsidRDefault="00C76B82">
            <w:pPr>
              <w:spacing w:line="280" w:lineRule="exact"/>
              <w:jc w:val="center"/>
              <w:rPr>
                <w:rFonts w:ascii="黑体" w:eastAsia="黑体" w:hAnsi="黑体" w:cs="Times New Roman"/>
                <w:color w:val="000000" w:themeColor="text1"/>
                <w:sz w:val="28"/>
                <w:szCs w:val="28"/>
              </w:rPr>
            </w:pPr>
          </w:p>
        </w:tc>
        <w:tc>
          <w:tcPr>
            <w:tcW w:w="1276" w:type="dxa"/>
            <w:vMerge/>
            <w:vAlign w:val="center"/>
          </w:tcPr>
          <w:p w:rsidR="00C76B82" w:rsidRDefault="00C76B82">
            <w:pPr>
              <w:spacing w:line="280" w:lineRule="exact"/>
              <w:jc w:val="center"/>
              <w:rPr>
                <w:rFonts w:ascii="黑体" w:eastAsia="黑体" w:hAnsi="黑体" w:cs="Times New Roman"/>
                <w:color w:val="000000" w:themeColor="text1"/>
                <w:sz w:val="28"/>
                <w:szCs w:val="28"/>
              </w:rPr>
            </w:pPr>
          </w:p>
        </w:tc>
        <w:tc>
          <w:tcPr>
            <w:tcW w:w="4253" w:type="dxa"/>
            <w:vMerge/>
            <w:vAlign w:val="center"/>
          </w:tcPr>
          <w:p w:rsidR="00C76B82" w:rsidRDefault="00C76B82">
            <w:pPr>
              <w:spacing w:line="280" w:lineRule="exact"/>
              <w:jc w:val="center"/>
              <w:rPr>
                <w:rFonts w:ascii="黑体" w:eastAsia="黑体" w:hAnsi="黑体" w:cs="Times New Roman"/>
                <w:color w:val="000000" w:themeColor="text1"/>
                <w:sz w:val="28"/>
                <w:szCs w:val="28"/>
              </w:rPr>
            </w:pPr>
          </w:p>
        </w:tc>
        <w:tc>
          <w:tcPr>
            <w:tcW w:w="1134" w:type="dxa"/>
            <w:vAlign w:val="center"/>
          </w:tcPr>
          <w:p w:rsidR="00C76B82" w:rsidRDefault="00810EFF">
            <w:pPr>
              <w:spacing w:line="280" w:lineRule="exact"/>
              <w:jc w:val="center"/>
              <w:rPr>
                <w:rFonts w:ascii="黑体" w:eastAsia="黑体" w:hAnsi="黑体" w:cs="Times New Roman"/>
                <w:color w:val="000000" w:themeColor="text1"/>
                <w:sz w:val="28"/>
                <w:szCs w:val="28"/>
              </w:rPr>
            </w:pPr>
            <w:r>
              <w:rPr>
                <w:rFonts w:ascii="黑体" w:eastAsia="黑体" w:hAnsi="黑体" w:cs="Times New Roman" w:hint="eastAsia"/>
                <w:color w:val="000000" w:themeColor="text1"/>
                <w:sz w:val="28"/>
                <w:szCs w:val="28"/>
              </w:rPr>
              <w:t>应下达资金</w:t>
            </w:r>
          </w:p>
        </w:tc>
        <w:tc>
          <w:tcPr>
            <w:tcW w:w="1793" w:type="dxa"/>
            <w:vAlign w:val="center"/>
          </w:tcPr>
          <w:p w:rsidR="00C76B82" w:rsidRDefault="00810EFF">
            <w:pPr>
              <w:spacing w:line="280" w:lineRule="exact"/>
              <w:jc w:val="center"/>
              <w:rPr>
                <w:rFonts w:ascii="黑体" w:eastAsia="黑体" w:hAnsi="黑体" w:cs="Times New Roman"/>
                <w:color w:val="000000" w:themeColor="text1"/>
                <w:sz w:val="28"/>
                <w:szCs w:val="28"/>
              </w:rPr>
            </w:pPr>
            <w:r>
              <w:rPr>
                <w:rFonts w:ascii="黑体" w:eastAsia="黑体" w:hAnsi="黑体" w:cs="Times New Roman" w:hint="eastAsia"/>
                <w:color w:val="000000" w:themeColor="text1"/>
                <w:sz w:val="28"/>
                <w:szCs w:val="28"/>
              </w:rPr>
              <w:t>已提前下达资金（连财农〔2024〕92号）</w:t>
            </w:r>
          </w:p>
        </w:tc>
        <w:tc>
          <w:tcPr>
            <w:tcW w:w="1103" w:type="dxa"/>
            <w:vAlign w:val="center"/>
          </w:tcPr>
          <w:p w:rsidR="00C76B82" w:rsidRDefault="00810EFF">
            <w:pPr>
              <w:spacing w:line="280" w:lineRule="exact"/>
              <w:jc w:val="center"/>
              <w:rPr>
                <w:rFonts w:ascii="黑体" w:eastAsia="黑体" w:hAnsi="黑体" w:cs="Times New Roman"/>
                <w:color w:val="000000" w:themeColor="text1"/>
                <w:sz w:val="28"/>
                <w:szCs w:val="28"/>
              </w:rPr>
            </w:pPr>
            <w:r>
              <w:rPr>
                <w:rFonts w:ascii="黑体" w:eastAsia="黑体" w:hAnsi="黑体" w:cs="Times New Roman" w:hint="eastAsia"/>
                <w:color w:val="000000" w:themeColor="text1"/>
                <w:sz w:val="28"/>
                <w:szCs w:val="28"/>
              </w:rPr>
              <w:t>本次下达资金</w:t>
            </w:r>
          </w:p>
        </w:tc>
        <w:tc>
          <w:tcPr>
            <w:tcW w:w="4163" w:type="dxa"/>
            <w:vMerge/>
            <w:vAlign w:val="center"/>
          </w:tcPr>
          <w:p w:rsidR="00C76B82" w:rsidRDefault="00C76B82">
            <w:pPr>
              <w:spacing w:line="280" w:lineRule="exact"/>
              <w:jc w:val="center"/>
              <w:rPr>
                <w:rFonts w:ascii="黑体" w:eastAsia="黑体" w:hAnsi="黑体" w:cs="Times New Roman"/>
                <w:color w:val="000000" w:themeColor="text1"/>
                <w:sz w:val="28"/>
                <w:szCs w:val="28"/>
              </w:rPr>
            </w:pPr>
          </w:p>
        </w:tc>
      </w:tr>
      <w:tr w:rsidR="00C76B82">
        <w:trPr>
          <w:trHeight w:val="844"/>
        </w:trPr>
        <w:tc>
          <w:tcPr>
            <w:tcW w:w="567" w:type="dxa"/>
            <w:vAlign w:val="center"/>
          </w:tcPr>
          <w:p w:rsidR="00C76B82" w:rsidRDefault="00810EFF">
            <w:pPr>
              <w:spacing w:line="30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1</w:t>
            </w:r>
          </w:p>
        </w:tc>
        <w:tc>
          <w:tcPr>
            <w:tcW w:w="1276" w:type="dxa"/>
            <w:vAlign w:val="center"/>
          </w:tcPr>
          <w:p w:rsidR="00C76B82" w:rsidRDefault="00810EFF">
            <w:pPr>
              <w:spacing w:line="30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市农业农村局科教处</w:t>
            </w:r>
          </w:p>
        </w:tc>
        <w:tc>
          <w:tcPr>
            <w:tcW w:w="4253" w:type="dxa"/>
            <w:vAlign w:val="center"/>
          </w:tcPr>
          <w:p w:rsidR="00C76B82" w:rsidRDefault="00810EFF">
            <w:pPr>
              <w:spacing w:line="30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连云港市</w:t>
            </w:r>
            <w:r>
              <w:rPr>
                <w:rFonts w:ascii="Times New Roman" w:eastAsia="仿宋_GB2312" w:hAnsi="Times New Roman" w:cs="Times New Roman" w:hint="eastAsia"/>
                <w:color w:val="000000" w:themeColor="text1"/>
                <w:sz w:val="28"/>
                <w:szCs w:val="28"/>
              </w:rPr>
              <w:t>2025</w:t>
            </w:r>
            <w:r>
              <w:rPr>
                <w:rFonts w:ascii="Times New Roman" w:eastAsia="仿宋_GB2312" w:hAnsi="Times New Roman" w:cs="Times New Roman" w:hint="eastAsia"/>
                <w:color w:val="000000" w:themeColor="text1"/>
                <w:sz w:val="28"/>
                <w:szCs w:val="28"/>
              </w:rPr>
              <w:t>年“三下乡”农业科技服务县项目</w:t>
            </w:r>
          </w:p>
        </w:tc>
        <w:tc>
          <w:tcPr>
            <w:tcW w:w="1134" w:type="dxa"/>
            <w:vAlign w:val="center"/>
          </w:tcPr>
          <w:p w:rsidR="00C76B82" w:rsidRDefault="00810EFF">
            <w:pPr>
              <w:spacing w:line="30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30</w:t>
            </w:r>
          </w:p>
        </w:tc>
        <w:tc>
          <w:tcPr>
            <w:tcW w:w="1793" w:type="dxa"/>
            <w:vAlign w:val="center"/>
          </w:tcPr>
          <w:p w:rsidR="00C76B82" w:rsidRDefault="00810EFF">
            <w:pPr>
              <w:spacing w:line="30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0</w:t>
            </w:r>
          </w:p>
        </w:tc>
        <w:tc>
          <w:tcPr>
            <w:tcW w:w="1103" w:type="dxa"/>
            <w:vAlign w:val="center"/>
          </w:tcPr>
          <w:p w:rsidR="00C76B82" w:rsidRDefault="00810EFF">
            <w:pPr>
              <w:spacing w:line="30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30</w:t>
            </w:r>
          </w:p>
        </w:tc>
        <w:tc>
          <w:tcPr>
            <w:tcW w:w="4163" w:type="dxa"/>
            <w:vAlign w:val="center"/>
          </w:tcPr>
          <w:p w:rsidR="00C76B82" w:rsidRDefault="00810EFF">
            <w:pPr>
              <w:spacing w:line="30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“三下乡”农业科技服务县</w:t>
            </w:r>
            <w:r>
              <w:rPr>
                <w:rFonts w:ascii="Times New Roman" w:eastAsia="仿宋_GB2312" w:hAnsi="Times New Roman" w:cs="Times New Roman" w:hint="eastAsia"/>
                <w:color w:val="000000" w:themeColor="text1"/>
                <w:sz w:val="28"/>
                <w:szCs w:val="28"/>
              </w:rPr>
              <w:t>1</w:t>
            </w:r>
            <w:r>
              <w:rPr>
                <w:rFonts w:ascii="Times New Roman" w:eastAsia="仿宋_GB2312" w:hAnsi="Times New Roman" w:cs="Times New Roman" w:hint="eastAsia"/>
                <w:color w:val="000000" w:themeColor="text1"/>
                <w:sz w:val="28"/>
                <w:szCs w:val="28"/>
              </w:rPr>
              <w:t>个。</w:t>
            </w:r>
          </w:p>
        </w:tc>
      </w:tr>
      <w:tr w:rsidR="00C76B82">
        <w:trPr>
          <w:trHeight w:val="700"/>
        </w:trPr>
        <w:tc>
          <w:tcPr>
            <w:tcW w:w="567" w:type="dxa"/>
            <w:vAlign w:val="center"/>
          </w:tcPr>
          <w:p w:rsidR="00C76B82" w:rsidRDefault="00810EFF">
            <w:pPr>
              <w:spacing w:line="30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2</w:t>
            </w:r>
          </w:p>
        </w:tc>
        <w:tc>
          <w:tcPr>
            <w:tcW w:w="1276" w:type="dxa"/>
            <w:vAlign w:val="center"/>
          </w:tcPr>
          <w:p w:rsidR="00C76B82" w:rsidRDefault="00810EFF">
            <w:pPr>
              <w:spacing w:line="30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市兽医站</w:t>
            </w:r>
          </w:p>
        </w:tc>
        <w:tc>
          <w:tcPr>
            <w:tcW w:w="4253" w:type="dxa"/>
            <w:vAlign w:val="center"/>
          </w:tcPr>
          <w:p w:rsidR="00C76B82" w:rsidRDefault="00810EFF">
            <w:pPr>
              <w:spacing w:line="30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连云港市</w:t>
            </w:r>
            <w:r>
              <w:rPr>
                <w:rFonts w:ascii="Times New Roman" w:eastAsia="仿宋_GB2312" w:hAnsi="Times New Roman" w:cs="Times New Roman" w:hint="eastAsia"/>
                <w:color w:val="000000" w:themeColor="text1"/>
                <w:sz w:val="28"/>
                <w:szCs w:val="28"/>
              </w:rPr>
              <w:t>2025</w:t>
            </w:r>
            <w:r>
              <w:rPr>
                <w:rFonts w:ascii="Times New Roman" w:eastAsia="仿宋_GB2312" w:hAnsi="Times New Roman" w:cs="Times New Roman" w:hint="eastAsia"/>
                <w:color w:val="000000" w:themeColor="text1"/>
                <w:sz w:val="28"/>
                <w:szCs w:val="28"/>
              </w:rPr>
              <w:t>年农业重大技术（灌南黑猪高效健康生产技术）协同推广计划项目</w:t>
            </w:r>
          </w:p>
        </w:tc>
        <w:tc>
          <w:tcPr>
            <w:tcW w:w="1134" w:type="dxa"/>
            <w:vAlign w:val="center"/>
          </w:tcPr>
          <w:p w:rsidR="00C76B82" w:rsidRDefault="00810EFF">
            <w:pPr>
              <w:spacing w:line="30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50</w:t>
            </w:r>
          </w:p>
        </w:tc>
        <w:tc>
          <w:tcPr>
            <w:tcW w:w="1793" w:type="dxa"/>
            <w:vAlign w:val="center"/>
          </w:tcPr>
          <w:p w:rsidR="00C76B82" w:rsidRDefault="00810EFF">
            <w:pPr>
              <w:spacing w:line="30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0</w:t>
            </w:r>
          </w:p>
        </w:tc>
        <w:tc>
          <w:tcPr>
            <w:tcW w:w="1103" w:type="dxa"/>
            <w:vAlign w:val="center"/>
          </w:tcPr>
          <w:p w:rsidR="00C76B82" w:rsidRDefault="00810EFF">
            <w:pPr>
              <w:spacing w:line="30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50</w:t>
            </w:r>
          </w:p>
        </w:tc>
        <w:tc>
          <w:tcPr>
            <w:tcW w:w="4163" w:type="dxa"/>
            <w:vAlign w:val="center"/>
          </w:tcPr>
          <w:p w:rsidR="00C76B82" w:rsidRDefault="00810EFF">
            <w:pPr>
              <w:spacing w:line="300" w:lineRule="exact"/>
              <w:jc w:val="left"/>
              <w:rPr>
                <w:rFonts w:ascii="Times New Roman" w:eastAsia="仿宋_GB2312" w:hAnsi="Times New Roman" w:cs="Times New Roman"/>
                <w:color w:val="000000" w:themeColor="text1"/>
                <w:sz w:val="28"/>
                <w:szCs w:val="28"/>
              </w:rPr>
            </w:pPr>
            <w:bookmarkStart w:id="1" w:name="OLE_LINK1"/>
            <w:r>
              <w:rPr>
                <w:rFonts w:ascii="Times New Roman" w:eastAsia="仿宋_GB2312" w:hAnsi="Times New Roman" w:cs="Times New Roman" w:hint="eastAsia"/>
                <w:color w:val="000000" w:themeColor="text1"/>
                <w:sz w:val="28"/>
                <w:szCs w:val="28"/>
              </w:rPr>
              <w:t>农业重大技术协同推广计划项目</w:t>
            </w:r>
            <w:r>
              <w:rPr>
                <w:rFonts w:ascii="Times New Roman" w:eastAsia="仿宋_GB2312" w:hAnsi="Times New Roman" w:cs="Times New Roman" w:hint="eastAsia"/>
                <w:color w:val="000000" w:themeColor="text1"/>
                <w:sz w:val="28"/>
                <w:szCs w:val="28"/>
              </w:rPr>
              <w:t>1</w:t>
            </w:r>
            <w:r>
              <w:rPr>
                <w:rFonts w:ascii="Times New Roman" w:eastAsia="仿宋_GB2312" w:hAnsi="Times New Roman" w:cs="Times New Roman" w:hint="eastAsia"/>
                <w:color w:val="000000" w:themeColor="text1"/>
                <w:sz w:val="28"/>
                <w:szCs w:val="28"/>
              </w:rPr>
              <w:t>个</w:t>
            </w:r>
            <w:bookmarkEnd w:id="1"/>
            <w:r>
              <w:rPr>
                <w:rFonts w:ascii="Times New Roman" w:eastAsia="仿宋_GB2312" w:hAnsi="Times New Roman" w:cs="Times New Roman" w:hint="eastAsia"/>
                <w:color w:val="000000" w:themeColor="text1"/>
                <w:sz w:val="28"/>
                <w:szCs w:val="28"/>
              </w:rPr>
              <w:t>。</w:t>
            </w:r>
          </w:p>
        </w:tc>
      </w:tr>
      <w:tr w:rsidR="00C76B82">
        <w:trPr>
          <w:trHeight w:val="700"/>
        </w:trPr>
        <w:tc>
          <w:tcPr>
            <w:tcW w:w="567" w:type="dxa"/>
            <w:vAlign w:val="center"/>
          </w:tcPr>
          <w:p w:rsidR="00C76B82" w:rsidRDefault="00810EFF">
            <w:pPr>
              <w:spacing w:line="30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3</w:t>
            </w:r>
          </w:p>
        </w:tc>
        <w:tc>
          <w:tcPr>
            <w:tcW w:w="1276" w:type="dxa"/>
            <w:vAlign w:val="center"/>
          </w:tcPr>
          <w:p w:rsidR="00C76B82" w:rsidRDefault="00810EFF">
            <w:pPr>
              <w:spacing w:line="30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市园艺站</w:t>
            </w:r>
          </w:p>
        </w:tc>
        <w:tc>
          <w:tcPr>
            <w:tcW w:w="4253" w:type="dxa"/>
            <w:vAlign w:val="center"/>
          </w:tcPr>
          <w:p w:rsidR="00C76B82" w:rsidRDefault="00810EFF">
            <w:pPr>
              <w:spacing w:line="30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连云港市</w:t>
            </w:r>
            <w:r>
              <w:rPr>
                <w:rFonts w:ascii="Times New Roman" w:eastAsia="仿宋_GB2312" w:hAnsi="Times New Roman" w:cs="Times New Roman" w:hint="eastAsia"/>
                <w:color w:val="000000" w:themeColor="text1"/>
                <w:sz w:val="28"/>
                <w:szCs w:val="28"/>
              </w:rPr>
              <w:t>2025</w:t>
            </w:r>
            <w:r>
              <w:rPr>
                <w:rFonts w:ascii="Times New Roman" w:eastAsia="仿宋_GB2312" w:hAnsi="Times New Roman" w:cs="Times New Roman" w:hint="eastAsia"/>
                <w:color w:val="000000" w:themeColor="text1"/>
                <w:sz w:val="28"/>
                <w:szCs w:val="28"/>
              </w:rPr>
              <w:t>年农业重大技术（蓝莓促成栽培技术）协同推广计划项目</w:t>
            </w:r>
          </w:p>
        </w:tc>
        <w:tc>
          <w:tcPr>
            <w:tcW w:w="1134" w:type="dxa"/>
            <w:vAlign w:val="center"/>
          </w:tcPr>
          <w:p w:rsidR="00C76B82" w:rsidRDefault="00810EFF">
            <w:pPr>
              <w:spacing w:line="30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50</w:t>
            </w:r>
          </w:p>
        </w:tc>
        <w:tc>
          <w:tcPr>
            <w:tcW w:w="1793" w:type="dxa"/>
            <w:vAlign w:val="center"/>
          </w:tcPr>
          <w:p w:rsidR="00C76B82" w:rsidRDefault="00810EFF">
            <w:pPr>
              <w:spacing w:line="30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0</w:t>
            </w:r>
          </w:p>
        </w:tc>
        <w:tc>
          <w:tcPr>
            <w:tcW w:w="1103" w:type="dxa"/>
            <w:vAlign w:val="center"/>
          </w:tcPr>
          <w:p w:rsidR="00C76B82" w:rsidRDefault="00810EFF">
            <w:pPr>
              <w:spacing w:line="30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50</w:t>
            </w:r>
          </w:p>
        </w:tc>
        <w:tc>
          <w:tcPr>
            <w:tcW w:w="4163" w:type="dxa"/>
            <w:vAlign w:val="center"/>
          </w:tcPr>
          <w:p w:rsidR="00C76B82" w:rsidRDefault="00810EFF">
            <w:pPr>
              <w:spacing w:line="30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农业重大技术协同推广计划项目</w:t>
            </w:r>
            <w:r>
              <w:rPr>
                <w:rFonts w:ascii="Times New Roman" w:eastAsia="仿宋_GB2312" w:hAnsi="Times New Roman" w:cs="Times New Roman" w:hint="eastAsia"/>
                <w:color w:val="000000" w:themeColor="text1"/>
                <w:sz w:val="28"/>
                <w:szCs w:val="28"/>
              </w:rPr>
              <w:t>1</w:t>
            </w:r>
            <w:r>
              <w:rPr>
                <w:rFonts w:ascii="Times New Roman" w:eastAsia="仿宋_GB2312" w:hAnsi="Times New Roman" w:cs="Times New Roman" w:hint="eastAsia"/>
                <w:color w:val="000000" w:themeColor="text1"/>
                <w:sz w:val="28"/>
                <w:szCs w:val="28"/>
              </w:rPr>
              <w:t>个。</w:t>
            </w:r>
          </w:p>
        </w:tc>
      </w:tr>
      <w:tr w:rsidR="00C76B82">
        <w:trPr>
          <w:trHeight w:val="574"/>
        </w:trPr>
        <w:tc>
          <w:tcPr>
            <w:tcW w:w="567" w:type="dxa"/>
            <w:vAlign w:val="center"/>
          </w:tcPr>
          <w:p w:rsidR="00C76B82" w:rsidRDefault="00810EFF">
            <w:pPr>
              <w:spacing w:line="30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4</w:t>
            </w:r>
          </w:p>
        </w:tc>
        <w:tc>
          <w:tcPr>
            <w:tcW w:w="1276" w:type="dxa"/>
            <w:vAlign w:val="center"/>
          </w:tcPr>
          <w:p w:rsidR="00C76B82" w:rsidRDefault="00810EFF">
            <w:pPr>
              <w:spacing w:line="30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市农作物技术指导站</w:t>
            </w:r>
          </w:p>
        </w:tc>
        <w:tc>
          <w:tcPr>
            <w:tcW w:w="4253" w:type="dxa"/>
            <w:vAlign w:val="center"/>
          </w:tcPr>
          <w:p w:rsidR="00C76B82" w:rsidRDefault="00810EFF">
            <w:pPr>
              <w:spacing w:line="30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连云港市</w:t>
            </w:r>
            <w:r>
              <w:rPr>
                <w:rFonts w:ascii="Times New Roman" w:eastAsia="仿宋_GB2312" w:hAnsi="Times New Roman" w:cs="Times New Roman" w:hint="eastAsia"/>
                <w:color w:val="000000" w:themeColor="text1"/>
                <w:sz w:val="28"/>
                <w:szCs w:val="28"/>
              </w:rPr>
              <w:t>2025</w:t>
            </w:r>
            <w:r>
              <w:rPr>
                <w:rFonts w:ascii="Times New Roman" w:eastAsia="仿宋_GB2312" w:hAnsi="Times New Roman" w:cs="Times New Roman" w:hint="eastAsia"/>
                <w:color w:val="000000" w:themeColor="text1"/>
                <w:sz w:val="28"/>
                <w:szCs w:val="28"/>
              </w:rPr>
              <w:t>年生物育种产业化示范基地项目</w:t>
            </w:r>
          </w:p>
        </w:tc>
        <w:tc>
          <w:tcPr>
            <w:tcW w:w="1134" w:type="dxa"/>
            <w:vAlign w:val="center"/>
          </w:tcPr>
          <w:p w:rsidR="00C76B82" w:rsidRDefault="00810EFF">
            <w:pPr>
              <w:spacing w:line="30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60</w:t>
            </w:r>
          </w:p>
        </w:tc>
        <w:tc>
          <w:tcPr>
            <w:tcW w:w="1793" w:type="dxa"/>
            <w:vAlign w:val="center"/>
          </w:tcPr>
          <w:p w:rsidR="00C76B82" w:rsidRDefault="00810EFF">
            <w:pPr>
              <w:spacing w:line="30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0</w:t>
            </w:r>
          </w:p>
        </w:tc>
        <w:tc>
          <w:tcPr>
            <w:tcW w:w="1103" w:type="dxa"/>
            <w:vAlign w:val="center"/>
          </w:tcPr>
          <w:p w:rsidR="00C76B82" w:rsidRDefault="00810EFF">
            <w:pPr>
              <w:spacing w:line="30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60</w:t>
            </w:r>
          </w:p>
        </w:tc>
        <w:tc>
          <w:tcPr>
            <w:tcW w:w="4163" w:type="dxa"/>
            <w:vAlign w:val="center"/>
          </w:tcPr>
          <w:p w:rsidR="00C76B82" w:rsidRDefault="00810EFF">
            <w:pPr>
              <w:spacing w:line="30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生物育种产业化示范基地</w:t>
            </w:r>
            <w:r>
              <w:rPr>
                <w:rFonts w:ascii="Times New Roman" w:eastAsia="仿宋_GB2312" w:hAnsi="Times New Roman" w:cs="Times New Roman" w:hint="eastAsia"/>
                <w:color w:val="000000" w:themeColor="text1"/>
                <w:sz w:val="28"/>
                <w:szCs w:val="28"/>
              </w:rPr>
              <w:t>3</w:t>
            </w:r>
            <w:r>
              <w:rPr>
                <w:rFonts w:ascii="Times New Roman" w:eastAsia="仿宋_GB2312" w:hAnsi="Times New Roman" w:cs="Times New Roman" w:hint="eastAsia"/>
                <w:color w:val="000000" w:themeColor="text1"/>
                <w:sz w:val="28"/>
                <w:szCs w:val="28"/>
              </w:rPr>
              <w:t>个。</w:t>
            </w:r>
          </w:p>
        </w:tc>
      </w:tr>
      <w:tr w:rsidR="00C76B82">
        <w:trPr>
          <w:trHeight w:val="388"/>
        </w:trPr>
        <w:tc>
          <w:tcPr>
            <w:tcW w:w="567" w:type="dxa"/>
            <w:vAlign w:val="center"/>
          </w:tcPr>
          <w:p w:rsidR="00C76B82" w:rsidRDefault="00810EFF">
            <w:pPr>
              <w:spacing w:line="30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5</w:t>
            </w:r>
          </w:p>
        </w:tc>
        <w:tc>
          <w:tcPr>
            <w:tcW w:w="1276" w:type="dxa"/>
            <w:vMerge w:val="restart"/>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赣榆区</w:t>
            </w:r>
          </w:p>
          <w:p w:rsidR="00C76B82" w:rsidRDefault="00810EFF">
            <w:pPr>
              <w:spacing w:line="300" w:lineRule="exact"/>
              <w:jc w:val="center"/>
              <w:rPr>
                <w:rFonts w:ascii="Times New Roman" w:eastAsia="仿宋_GB2312" w:hAnsi="Times New Roman" w:cs="Times New Roman"/>
                <w:color w:val="FF0000"/>
                <w:sz w:val="28"/>
                <w:szCs w:val="28"/>
              </w:rPr>
            </w:pPr>
            <w:r>
              <w:rPr>
                <w:rFonts w:ascii="Times New Roman" w:eastAsia="仿宋_GB2312" w:hAnsi="Times New Roman" w:cs="Times New Roman" w:hint="eastAsia"/>
                <w:color w:val="000000" w:themeColor="text1"/>
                <w:sz w:val="28"/>
                <w:szCs w:val="28"/>
              </w:rPr>
              <w:t>（</w:t>
            </w:r>
            <w:r>
              <w:rPr>
                <w:rFonts w:ascii="Times New Roman" w:eastAsia="仿宋_GB2312" w:hAnsi="Times New Roman" w:cs="Times New Roman" w:hint="eastAsia"/>
                <w:color w:val="000000" w:themeColor="text1"/>
                <w:sz w:val="28"/>
                <w:szCs w:val="28"/>
              </w:rPr>
              <w:t>589.1</w:t>
            </w:r>
            <w:r>
              <w:rPr>
                <w:rFonts w:ascii="Times New Roman" w:eastAsia="仿宋_GB2312" w:hAnsi="Times New Roman" w:cs="Times New Roman" w:hint="eastAsia"/>
                <w:color w:val="000000" w:themeColor="text1"/>
                <w:sz w:val="28"/>
                <w:szCs w:val="28"/>
              </w:rPr>
              <w:t>万元）</w:t>
            </w:r>
          </w:p>
        </w:tc>
        <w:tc>
          <w:tcPr>
            <w:tcW w:w="4253" w:type="dxa"/>
            <w:vAlign w:val="center"/>
          </w:tcPr>
          <w:p w:rsidR="00C76B82" w:rsidRDefault="00810EFF">
            <w:pPr>
              <w:spacing w:line="300" w:lineRule="exact"/>
              <w:jc w:val="lef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赣榆区</w:t>
            </w:r>
            <w:r>
              <w:rPr>
                <w:rFonts w:ascii="Times New Roman" w:eastAsia="仿宋_GB2312" w:hAnsi="Times New Roman" w:cs="Times New Roman" w:hint="eastAsia"/>
                <w:sz w:val="28"/>
                <w:szCs w:val="28"/>
              </w:rPr>
              <w:t>2025</w:t>
            </w:r>
            <w:r>
              <w:rPr>
                <w:rFonts w:ascii="Times New Roman" w:eastAsia="仿宋_GB2312" w:hAnsi="Times New Roman" w:cs="Times New Roman" w:hint="eastAsia"/>
                <w:sz w:val="28"/>
                <w:szCs w:val="28"/>
              </w:rPr>
              <w:t>年“新农人”培育项目</w:t>
            </w:r>
          </w:p>
        </w:tc>
        <w:tc>
          <w:tcPr>
            <w:tcW w:w="1134" w:type="dxa"/>
            <w:vAlign w:val="center"/>
          </w:tcPr>
          <w:p w:rsidR="00C76B82" w:rsidRDefault="00810EFF">
            <w:pPr>
              <w:spacing w:line="30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20</w:t>
            </w:r>
          </w:p>
        </w:tc>
        <w:tc>
          <w:tcPr>
            <w:tcW w:w="1793" w:type="dxa"/>
            <w:vAlign w:val="center"/>
          </w:tcPr>
          <w:p w:rsidR="00C76B82" w:rsidRDefault="00810EFF">
            <w:pPr>
              <w:spacing w:line="30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0</w:t>
            </w:r>
          </w:p>
        </w:tc>
        <w:tc>
          <w:tcPr>
            <w:tcW w:w="1103" w:type="dxa"/>
            <w:vAlign w:val="center"/>
          </w:tcPr>
          <w:p w:rsidR="00C76B82" w:rsidRDefault="00810EFF">
            <w:pPr>
              <w:spacing w:line="30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20</w:t>
            </w:r>
          </w:p>
        </w:tc>
        <w:tc>
          <w:tcPr>
            <w:tcW w:w="4163" w:type="dxa"/>
            <w:vAlign w:val="center"/>
          </w:tcPr>
          <w:p w:rsidR="00C76B82" w:rsidRDefault="00810EFF">
            <w:pPr>
              <w:spacing w:line="300" w:lineRule="exact"/>
              <w:jc w:val="left"/>
              <w:rPr>
                <w:rFonts w:ascii="宋体" w:eastAsia="仿宋_GB2312" w:hAnsi="宋体"/>
                <w:color w:val="000000" w:themeColor="text1"/>
                <w:sz w:val="28"/>
                <w:szCs w:val="28"/>
              </w:rPr>
            </w:pPr>
            <w:r>
              <w:rPr>
                <w:rFonts w:ascii="Times New Roman" w:eastAsia="仿宋_GB2312" w:hAnsi="Times New Roman" w:cs="Times New Roman" w:hint="eastAsia"/>
                <w:color w:val="000000" w:themeColor="text1"/>
                <w:sz w:val="28"/>
                <w:szCs w:val="28"/>
              </w:rPr>
              <w:t>培育“新农人”</w:t>
            </w:r>
            <w:r>
              <w:rPr>
                <w:rFonts w:ascii="Times New Roman" w:eastAsia="仿宋_GB2312" w:hAnsi="Times New Roman" w:cs="Times New Roman" w:hint="eastAsia"/>
                <w:color w:val="000000" w:themeColor="text1"/>
                <w:sz w:val="28"/>
                <w:szCs w:val="28"/>
              </w:rPr>
              <w:t>10</w:t>
            </w:r>
            <w:r>
              <w:rPr>
                <w:rFonts w:ascii="Times New Roman" w:eastAsia="仿宋_GB2312" w:hAnsi="Times New Roman" w:cs="Times New Roman" w:hint="eastAsia"/>
                <w:color w:val="000000" w:themeColor="text1"/>
                <w:sz w:val="28"/>
                <w:szCs w:val="28"/>
              </w:rPr>
              <w:t>人。</w:t>
            </w:r>
          </w:p>
        </w:tc>
      </w:tr>
      <w:tr w:rsidR="00C76B82">
        <w:trPr>
          <w:trHeight w:val="710"/>
        </w:trPr>
        <w:tc>
          <w:tcPr>
            <w:tcW w:w="567" w:type="dxa"/>
            <w:vAlign w:val="center"/>
          </w:tcPr>
          <w:p w:rsidR="00C76B82" w:rsidRDefault="00810EFF">
            <w:pPr>
              <w:spacing w:line="30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6</w:t>
            </w:r>
          </w:p>
        </w:tc>
        <w:tc>
          <w:tcPr>
            <w:tcW w:w="1276" w:type="dxa"/>
            <w:vMerge/>
            <w:vAlign w:val="center"/>
          </w:tcPr>
          <w:p w:rsidR="00C76B82" w:rsidRDefault="00C76B82">
            <w:pPr>
              <w:spacing w:line="300" w:lineRule="exact"/>
              <w:jc w:val="center"/>
              <w:rPr>
                <w:rFonts w:ascii="Times New Roman" w:eastAsia="仿宋_GB2312" w:hAnsi="Times New Roman" w:cs="Times New Roman"/>
                <w:sz w:val="28"/>
                <w:szCs w:val="28"/>
              </w:rPr>
            </w:pPr>
          </w:p>
        </w:tc>
        <w:tc>
          <w:tcPr>
            <w:tcW w:w="4253" w:type="dxa"/>
            <w:vAlign w:val="center"/>
          </w:tcPr>
          <w:p w:rsidR="00C76B82" w:rsidRDefault="00810EFF">
            <w:pPr>
              <w:spacing w:line="300" w:lineRule="exact"/>
              <w:jc w:val="lef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赣榆区</w:t>
            </w:r>
            <w:r>
              <w:rPr>
                <w:rFonts w:ascii="Times New Roman" w:eastAsia="仿宋_GB2312" w:hAnsi="Times New Roman" w:cs="Times New Roman" w:hint="eastAsia"/>
                <w:sz w:val="28"/>
                <w:szCs w:val="28"/>
              </w:rPr>
              <w:t>2025</w:t>
            </w:r>
            <w:r>
              <w:rPr>
                <w:rFonts w:ascii="Times New Roman" w:eastAsia="仿宋_GB2312" w:hAnsi="Times New Roman" w:cs="Times New Roman" w:hint="eastAsia"/>
                <w:sz w:val="28"/>
                <w:szCs w:val="28"/>
              </w:rPr>
              <w:t>年基层农技推广体系改革与建设科技示范主体项目</w:t>
            </w:r>
          </w:p>
        </w:tc>
        <w:tc>
          <w:tcPr>
            <w:tcW w:w="1134" w:type="dxa"/>
            <w:vAlign w:val="center"/>
          </w:tcPr>
          <w:p w:rsidR="00C76B82" w:rsidRDefault="00810EFF">
            <w:pPr>
              <w:spacing w:line="30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72.1</w:t>
            </w:r>
          </w:p>
        </w:tc>
        <w:tc>
          <w:tcPr>
            <w:tcW w:w="1793" w:type="dxa"/>
            <w:vAlign w:val="center"/>
          </w:tcPr>
          <w:p w:rsidR="00C76B82" w:rsidRDefault="00810EFF">
            <w:pPr>
              <w:spacing w:line="30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0</w:t>
            </w:r>
          </w:p>
        </w:tc>
        <w:tc>
          <w:tcPr>
            <w:tcW w:w="1103" w:type="dxa"/>
            <w:vAlign w:val="center"/>
          </w:tcPr>
          <w:p w:rsidR="00C76B82" w:rsidRDefault="00810EFF">
            <w:pPr>
              <w:spacing w:line="30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72.1</w:t>
            </w:r>
          </w:p>
        </w:tc>
        <w:tc>
          <w:tcPr>
            <w:tcW w:w="4163" w:type="dxa"/>
            <w:vAlign w:val="center"/>
          </w:tcPr>
          <w:p w:rsidR="00C76B82" w:rsidRDefault="00810EFF">
            <w:pPr>
              <w:spacing w:line="30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培育科技示范主体</w:t>
            </w:r>
            <w:r>
              <w:rPr>
                <w:rFonts w:ascii="Times New Roman" w:eastAsia="仿宋_GB2312" w:hAnsi="Times New Roman" w:cs="Times New Roman" w:hint="eastAsia"/>
                <w:color w:val="000000" w:themeColor="text1"/>
                <w:sz w:val="28"/>
                <w:szCs w:val="28"/>
              </w:rPr>
              <w:t>1310</w:t>
            </w:r>
            <w:r>
              <w:rPr>
                <w:rFonts w:ascii="Times New Roman" w:eastAsia="仿宋_GB2312" w:hAnsi="Times New Roman" w:cs="Times New Roman" w:hint="eastAsia"/>
                <w:color w:val="000000" w:themeColor="text1"/>
                <w:sz w:val="28"/>
                <w:szCs w:val="28"/>
              </w:rPr>
              <w:t>人。</w:t>
            </w:r>
          </w:p>
        </w:tc>
      </w:tr>
      <w:tr w:rsidR="00C76B82">
        <w:trPr>
          <w:trHeight w:val="597"/>
        </w:trPr>
        <w:tc>
          <w:tcPr>
            <w:tcW w:w="567" w:type="dxa"/>
            <w:vAlign w:val="center"/>
          </w:tcPr>
          <w:p w:rsidR="00C76B82" w:rsidRDefault="00810EFF">
            <w:pPr>
              <w:spacing w:line="30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7</w:t>
            </w:r>
          </w:p>
        </w:tc>
        <w:tc>
          <w:tcPr>
            <w:tcW w:w="1276" w:type="dxa"/>
            <w:vMerge/>
            <w:vAlign w:val="center"/>
          </w:tcPr>
          <w:p w:rsidR="00C76B82" w:rsidRDefault="00C76B82">
            <w:pPr>
              <w:spacing w:line="300" w:lineRule="exact"/>
              <w:jc w:val="center"/>
              <w:rPr>
                <w:rFonts w:ascii="Times New Roman" w:eastAsia="仿宋_GB2312" w:hAnsi="Times New Roman" w:cs="Times New Roman"/>
                <w:sz w:val="28"/>
                <w:szCs w:val="28"/>
              </w:rPr>
            </w:pPr>
          </w:p>
        </w:tc>
        <w:tc>
          <w:tcPr>
            <w:tcW w:w="4253" w:type="dxa"/>
            <w:vAlign w:val="center"/>
          </w:tcPr>
          <w:p w:rsidR="00C76B82" w:rsidRDefault="00810EFF">
            <w:pPr>
              <w:spacing w:line="300" w:lineRule="exact"/>
              <w:jc w:val="lef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赣榆区</w:t>
            </w:r>
            <w:r>
              <w:rPr>
                <w:rFonts w:ascii="Times New Roman" w:eastAsia="仿宋_GB2312" w:hAnsi="Times New Roman" w:cs="Times New Roman" w:hint="eastAsia"/>
                <w:sz w:val="28"/>
                <w:szCs w:val="28"/>
              </w:rPr>
              <w:t>2025</w:t>
            </w:r>
            <w:r>
              <w:rPr>
                <w:rFonts w:ascii="Times New Roman" w:eastAsia="仿宋_GB2312" w:hAnsi="Times New Roman" w:cs="Times New Roman" w:hint="eastAsia"/>
                <w:sz w:val="28"/>
                <w:szCs w:val="28"/>
              </w:rPr>
              <w:t>年现代农业科技试验示范基地项目</w:t>
            </w:r>
          </w:p>
        </w:tc>
        <w:tc>
          <w:tcPr>
            <w:tcW w:w="1134" w:type="dxa"/>
            <w:vAlign w:val="center"/>
          </w:tcPr>
          <w:p w:rsidR="00C76B82" w:rsidRDefault="00810EFF">
            <w:pPr>
              <w:spacing w:line="30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40</w:t>
            </w:r>
          </w:p>
        </w:tc>
        <w:tc>
          <w:tcPr>
            <w:tcW w:w="1793" w:type="dxa"/>
            <w:vAlign w:val="center"/>
          </w:tcPr>
          <w:p w:rsidR="00C76B82" w:rsidRDefault="00810EFF">
            <w:pPr>
              <w:spacing w:line="30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0</w:t>
            </w:r>
          </w:p>
        </w:tc>
        <w:tc>
          <w:tcPr>
            <w:tcW w:w="1103" w:type="dxa"/>
            <w:vAlign w:val="center"/>
          </w:tcPr>
          <w:p w:rsidR="00C76B82" w:rsidRDefault="00810EFF">
            <w:pPr>
              <w:spacing w:line="30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40</w:t>
            </w:r>
          </w:p>
        </w:tc>
        <w:tc>
          <w:tcPr>
            <w:tcW w:w="4163" w:type="dxa"/>
            <w:vAlign w:val="center"/>
          </w:tcPr>
          <w:p w:rsidR="00C76B82" w:rsidRDefault="00810EFF">
            <w:pPr>
              <w:spacing w:line="30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现代农业科技试验示范基地</w:t>
            </w:r>
            <w:r>
              <w:rPr>
                <w:rFonts w:ascii="Times New Roman" w:eastAsia="仿宋_GB2312" w:hAnsi="Times New Roman" w:cs="Times New Roman" w:hint="eastAsia"/>
                <w:color w:val="000000" w:themeColor="text1"/>
                <w:sz w:val="28"/>
                <w:szCs w:val="28"/>
              </w:rPr>
              <w:t>2</w:t>
            </w:r>
            <w:r>
              <w:rPr>
                <w:rFonts w:ascii="Times New Roman" w:eastAsia="仿宋_GB2312" w:hAnsi="Times New Roman" w:cs="Times New Roman" w:hint="eastAsia"/>
                <w:color w:val="000000" w:themeColor="text1"/>
                <w:sz w:val="28"/>
                <w:szCs w:val="28"/>
              </w:rPr>
              <w:t>个；农业主推技术到位率≥</w:t>
            </w:r>
            <w:r>
              <w:rPr>
                <w:rFonts w:ascii="Times New Roman" w:eastAsia="仿宋_GB2312" w:hAnsi="Times New Roman" w:cs="Times New Roman"/>
                <w:color w:val="000000" w:themeColor="text1"/>
                <w:sz w:val="28"/>
                <w:szCs w:val="28"/>
              </w:rPr>
              <w:t>95%</w:t>
            </w:r>
            <w:r>
              <w:rPr>
                <w:rFonts w:ascii="Times New Roman" w:eastAsia="仿宋_GB2312" w:hAnsi="Times New Roman" w:cs="Times New Roman" w:hint="eastAsia"/>
                <w:color w:val="000000" w:themeColor="text1"/>
                <w:sz w:val="28"/>
                <w:szCs w:val="28"/>
              </w:rPr>
              <w:t>。</w:t>
            </w:r>
          </w:p>
        </w:tc>
      </w:tr>
      <w:tr w:rsidR="00C76B82">
        <w:trPr>
          <w:trHeight w:val="316"/>
        </w:trPr>
        <w:tc>
          <w:tcPr>
            <w:tcW w:w="567" w:type="dxa"/>
            <w:vAlign w:val="center"/>
          </w:tcPr>
          <w:p w:rsidR="00C76B82" w:rsidRDefault="00810EFF">
            <w:pPr>
              <w:spacing w:line="30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lastRenderedPageBreak/>
              <w:t>8</w:t>
            </w:r>
          </w:p>
        </w:tc>
        <w:tc>
          <w:tcPr>
            <w:tcW w:w="1276" w:type="dxa"/>
            <w:vMerge w:val="restart"/>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赣榆区</w:t>
            </w:r>
          </w:p>
          <w:p w:rsidR="00C76B82" w:rsidRDefault="00810EFF">
            <w:pPr>
              <w:spacing w:line="28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color w:val="000000" w:themeColor="text1"/>
                <w:sz w:val="28"/>
                <w:szCs w:val="28"/>
              </w:rPr>
              <w:t>（</w:t>
            </w:r>
            <w:r>
              <w:rPr>
                <w:rFonts w:ascii="Times New Roman" w:eastAsia="仿宋_GB2312" w:hAnsi="Times New Roman" w:cs="Times New Roman" w:hint="eastAsia"/>
                <w:color w:val="000000" w:themeColor="text1"/>
                <w:sz w:val="28"/>
                <w:szCs w:val="28"/>
              </w:rPr>
              <w:t>589.1</w:t>
            </w:r>
            <w:r>
              <w:rPr>
                <w:rFonts w:ascii="Times New Roman" w:eastAsia="仿宋_GB2312" w:hAnsi="Times New Roman" w:cs="Times New Roman" w:hint="eastAsia"/>
                <w:color w:val="000000" w:themeColor="text1"/>
                <w:sz w:val="28"/>
                <w:szCs w:val="28"/>
              </w:rPr>
              <w:t>万元）</w:t>
            </w:r>
          </w:p>
        </w:tc>
        <w:tc>
          <w:tcPr>
            <w:tcW w:w="4253" w:type="dxa"/>
            <w:vAlign w:val="center"/>
          </w:tcPr>
          <w:p w:rsidR="00C76B82" w:rsidRDefault="00810EFF">
            <w:pPr>
              <w:spacing w:line="300" w:lineRule="exact"/>
              <w:jc w:val="lef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赣榆区</w:t>
            </w:r>
            <w:r>
              <w:rPr>
                <w:rFonts w:ascii="Times New Roman" w:eastAsia="仿宋_GB2312" w:hAnsi="Times New Roman" w:cs="Times New Roman" w:hint="eastAsia"/>
                <w:sz w:val="28"/>
                <w:szCs w:val="28"/>
              </w:rPr>
              <w:t>2025</w:t>
            </w:r>
            <w:r>
              <w:rPr>
                <w:rFonts w:ascii="Times New Roman" w:eastAsia="仿宋_GB2312" w:hAnsi="Times New Roman" w:cs="Times New Roman" w:hint="eastAsia"/>
                <w:sz w:val="28"/>
                <w:szCs w:val="28"/>
              </w:rPr>
              <w:t>年基层农技推广体系改革与建设农技人员培训项目</w:t>
            </w:r>
          </w:p>
        </w:tc>
        <w:tc>
          <w:tcPr>
            <w:tcW w:w="1134" w:type="dxa"/>
            <w:vAlign w:val="center"/>
          </w:tcPr>
          <w:p w:rsidR="00C76B82" w:rsidRDefault="00810EFF">
            <w:pPr>
              <w:spacing w:line="30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23.1</w:t>
            </w:r>
          </w:p>
        </w:tc>
        <w:tc>
          <w:tcPr>
            <w:tcW w:w="1793" w:type="dxa"/>
            <w:vAlign w:val="center"/>
          </w:tcPr>
          <w:p w:rsidR="00C76B82" w:rsidRDefault="00810EFF">
            <w:pPr>
              <w:spacing w:line="30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0</w:t>
            </w:r>
          </w:p>
        </w:tc>
        <w:tc>
          <w:tcPr>
            <w:tcW w:w="1103" w:type="dxa"/>
            <w:vAlign w:val="center"/>
          </w:tcPr>
          <w:p w:rsidR="00C76B82" w:rsidRDefault="00810EFF">
            <w:pPr>
              <w:spacing w:line="30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23.1</w:t>
            </w:r>
          </w:p>
        </w:tc>
        <w:tc>
          <w:tcPr>
            <w:tcW w:w="4163" w:type="dxa"/>
            <w:vAlign w:val="center"/>
          </w:tcPr>
          <w:p w:rsidR="00C76B82" w:rsidRDefault="00810EFF">
            <w:pPr>
              <w:spacing w:line="300" w:lineRule="exact"/>
              <w:jc w:val="lef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基层农技人员培训</w:t>
            </w:r>
            <w:r>
              <w:rPr>
                <w:rFonts w:ascii="Times New Roman" w:eastAsia="仿宋_GB2312" w:hAnsi="Times New Roman" w:cs="Times New Roman" w:hint="eastAsia"/>
                <w:sz w:val="28"/>
                <w:szCs w:val="28"/>
              </w:rPr>
              <w:t>77</w:t>
            </w:r>
            <w:r>
              <w:rPr>
                <w:rFonts w:ascii="Times New Roman" w:eastAsia="仿宋_GB2312" w:hAnsi="Times New Roman" w:cs="Times New Roman" w:hint="eastAsia"/>
                <w:sz w:val="28"/>
                <w:szCs w:val="28"/>
              </w:rPr>
              <w:t>人。</w:t>
            </w:r>
          </w:p>
        </w:tc>
      </w:tr>
      <w:tr w:rsidR="00C76B82">
        <w:trPr>
          <w:trHeight w:val="918"/>
        </w:trPr>
        <w:tc>
          <w:tcPr>
            <w:tcW w:w="567"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9</w:t>
            </w:r>
          </w:p>
        </w:tc>
        <w:tc>
          <w:tcPr>
            <w:tcW w:w="1276" w:type="dxa"/>
            <w:vMerge/>
            <w:vAlign w:val="center"/>
          </w:tcPr>
          <w:p w:rsidR="00C76B82" w:rsidRDefault="00C76B82">
            <w:pPr>
              <w:spacing w:line="280" w:lineRule="exact"/>
              <w:jc w:val="center"/>
              <w:rPr>
                <w:rFonts w:ascii="Times New Roman" w:eastAsia="仿宋_GB2312" w:hAnsi="Times New Roman" w:cs="Times New Roman"/>
                <w:color w:val="000000" w:themeColor="text1"/>
                <w:sz w:val="28"/>
                <w:szCs w:val="28"/>
              </w:rPr>
            </w:pPr>
          </w:p>
        </w:tc>
        <w:tc>
          <w:tcPr>
            <w:tcW w:w="4253" w:type="dxa"/>
            <w:vAlign w:val="center"/>
          </w:tcPr>
          <w:p w:rsidR="00C76B82" w:rsidRDefault="00810EFF">
            <w:pPr>
              <w:spacing w:line="28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赣榆区</w:t>
            </w:r>
            <w:r>
              <w:rPr>
                <w:rFonts w:ascii="Times New Roman" w:eastAsia="仿宋_GB2312" w:hAnsi="Times New Roman" w:cs="Times New Roman" w:hint="eastAsia"/>
                <w:color w:val="000000" w:themeColor="text1"/>
                <w:sz w:val="28"/>
                <w:szCs w:val="28"/>
              </w:rPr>
              <w:t>2025</w:t>
            </w:r>
            <w:r>
              <w:rPr>
                <w:rFonts w:ascii="Times New Roman" w:eastAsia="仿宋_GB2312" w:hAnsi="Times New Roman" w:cs="Times New Roman" w:hint="eastAsia"/>
                <w:color w:val="000000" w:themeColor="text1"/>
                <w:sz w:val="28"/>
                <w:szCs w:val="28"/>
              </w:rPr>
              <w:t>年粮油规模种植主体单产提升行动项目</w:t>
            </w:r>
          </w:p>
        </w:tc>
        <w:tc>
          <w:tcPr>
            <w:tcW w:w="1134"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541</w:t>
            </w:r>
          </w:p>
        </w:tc>
        <w:tc>
          <w:tcPr>
            <w:tcW w:w="1793"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248.1</w:t>
            </w:r>
          </w:p>
        </w:tc>
        <w:tc>
          <w:tcPr>
            <w:tcW w:w="1103"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292.9</w:t>
            </w:r>
          </w:p>
        </w:tc>
        <w:tc>
          <w:tcPr>
            <w:tcW w:w="4163" w:type="dxa"/>
            <w:vAlign w:val="center"/>
          </w:tcPr>
          <w:p w:rsidR="00C76B82" w:rsidRDefault="00810EFF">
            <w:pPr>
              <w:spacing w:line="28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落实单产提升关键技术面积≥</w:t>
            </w:r>
            <w:r>
              <w:rPr>
                <w:rFonts w:ascii="Times New Roman" w:eastAsia="仿宋_GB2312" w:hAnsi="Times New Roman" w:cs="Times New Roman" w:hint="eastAsia"/>
                <w:color w:val="000000" w:themeColor="text1"/>
                <w:sz w:val="28"/>
                <w:szCs w:val="28"/>
              </w:rPr>
              <w:t>10.82</w:t>
            </w:r>
            <w:r>
              <w:rPr>
                <w:rFonts w:ascii="Times New Roman" w:eastAsia="仿宋_GB2312" w:hAnsi="Times New Roman" w:cs="Times New Roman" w:hint="eastAsia"/>
                <w:color w:val="000000" w:themeColor="text1"/>
                <w:sz w:val="28"/>
                <w:szCs w:val="28"/>
              </w:rPr>
              <w:t>万亩；规模主体单产提升项目区作物单产水平提升。</w:t>
            </w:r>
          </w:p>
        </w:tc>
      </w:tr>
      <w:tr w:rsidR="00C76B82">
        <w:trPr>
          <w:trHeight w:val="738"/>
        </w:trPr>
        <w:tc>
          <w:tcPr>
            <w:tcW w:w="567"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10</w:t>
            </w:r>
          </w:p>
        </w:tc>
        <w:tc>
          <w:tcPr>
            <w:tcW w:w="1276" w:type="dxa"/>
            <w:vMerge/>
            <w:vAlign w:val="center"/>
          </w:tcPr>
          <w:p w:rsidR="00C76B82" w:rsidRDefault="00C76B82">
            <w:pPr>
              <w:spacing w:line="280" w:lineRule="exact"/>
              <w:jc w:val="center"/>
              <w:rPr>
                <w:rFonts w:ascii="Times New Roman" w:eastAsia="仿宋_GB2312" w:hAnsi="Times New Roman" w:cs="Times New Roman"/>
                <w:color w:val="000000" w:themeColor="text1"/>
                <w:sz w:val="28"/>
                <w:szCs w:val="28"/>
              </w:rPr>
            </w:pPr>
          </w:p>
        </w:tc>
        <w:tc>
          <w:tcPr>
            <w:tcW w:w="4253" w:type="dxa"/>
            <w:vAlign w:val="center"/>
          </w:tcPr>
          <w:p w:rsidR="00C76B82" w:rsidRDefault="00810EFF">
            <w:pPr>
              <w:spacing w:line="28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赣榆区</w:t>
            </w:r>
            <w:r>
              <w:rPr>
                <w:rFonts w:ascii="Times New Roman" w:eastAsia="仿宋_GB2312" w:hAnsi="Times New Roman" w:cs="Times New Roman" w:hint="eastAsia"/>
                <w:color w:val="000000" w:themeColor="text1"/>
                <w:sz w:val="28"/>
                <w:szCs w:val="28"/>
              </w:rPr>
              <w:t>2025</w:t>
            </w:r>
            <w:r>
              <w:rPr>
                <w:rFonts w:ascii="Times New Roman" w:eastAsia="仿宋_GB2312" w:hAnsi="Times New Roman" w:cs="Times New Roman" w:hint="eastAsia"/>
                <w:color w:val="000000" w:themeColor="text1"/>
                <w:sz w:val="28"/>
                <w:szCs w:val="28"/>
              </w:rPr>
              <w:t>年农民合作社培育项目</w:t>
            </w:r>
          </w:p>
        </w:tc>
        <w:tc>
          <w:tcPr>
            <w:tcW w:w="1134"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21</w:t>
            </w:r>
          </w:p>
        </w:tc>
        <w:tc>
          <w:tcPr>
            <w:tcW w:w="1793"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0</w:t>
            </w:r>
          </w:p>
        </w:tc>
        <w:tc>
          <w:tcPr>
            <w:tcW w:w="1103"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21</w:t>
            </w:r>
          </w:p>
        </w:tc>
        <w:tc>
          <w:tcPr>
            <w:tcW w:w="4163" w:type="dxa"/>
            <w:vAlign w:val="center"/>
          </w:tcPr>
          <w:p w:rsidR="00C76B82" w:rsidRDefault="00810EFF">
            <w:pPr>
              <w:spacing w:line="28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支持农民合作社培育</w:t>
            </w:r>
            <w:r>
              <w:rPr>
                <w:rFonts w:ascii="Times New Roman" w:eastAsia="仿宋_GB2312" w:hAnsi="Times New Roman" w:cs="Times New Roman" w:hint="eastAsia"/>
                <w:color w:val="000000" w:themeColor="text1"/>
                <w:sz w:val="28"/>
                <w:szCs w:val="28"/>
              </w:rPr>
              <w:t>2</w:t>
            </w:r>
            <w:r>
              <w:rPr>
                <w:rFonts w:ascii="Times New Roman" w:eastAsia="仿宋_GB2312" w:hAnsi="Times New Roman" w:cs="Times New Roman" w:hint="eastAsia"/>
                <w:color w:val="000000" w:themeColor="text1"/>
                <w:sz w:val="28"/>
                <w:szCs w:val="28"/>
              </w:rPr>
              <w:t>个。</w:t>
            </w:r>
          </w:p>
        </w:tc>
      </w:tr>
      <w:tr w:rsidR="00C76B82">
        <w:trPr>
          <w:trHeight w:val="692"/>
        </w:trPr>
        <w:tc>
          <w:tcPr>
            <w:tcW w:w="567"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11</w:t>
            </w:r>
          </w:p>
        </w:tc>
        <w:tc>
          <w:tcPr>
            <w:tcW w:w="1276" w:type="dxa"/>
            <w:vMerge/>
            <w:vAlign w:val="center"/>
          </w:tcPr>
          <w:p w:rsidR="00C76B82" w:rsidRDefault="00C76B82">
            <w:pPr>
              <w:spacing w:line="280" w:lineRule="exact"/>
              <w:jc w:val="center"/>
              <w:rPr>
                <w:rFonts w:ascii="Times New Roman" w:eastAsia="仿宋_GB2312" w:hAnsi="Times New Roman" w:cs="Times New Roman"/>
                <w:color w:val="000000" w:themeColor="text1"/>
                <w:sz w:val="28"/>
                <w:szCs w:val="28"/>
              </w:rPr>
            </w:pPr>
          </w:p>
        </w:tc>
        <w:tc>
          <w:tcPr>
            <w:tcW w:w="4253" w:type="dxa"/>
            <w:vAlign w:val="center"/>
          </w:tcPr>
          <w:p w:rsidR="00C76B82" w:rsidRDefault="00810EFF">
            <w:pPr>
              <w:spacing w:line="28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赣榆区</w:t>
            </w:r>
            <w:r>
              <w:rPr>
                <w:rFonts w:ascii="Times New Roman" w:eastAsia="仿宋_GB2312" w:hAnsi="Times New Roman" w:cs="Times New Roman" w:hint="eastAsia"/>
                <w:color w:val="000000" w:themeColor="text1"/>
                <w:sz w:val="28"/>
                <w:szCs w:val="28"/>
              </w:rPr>
              <w:t>2025</w:t>
            </w:r>
            <w:r>
              <w:rPr>
                <w:rFonts w:ascii="Times New Roman" w:eastAsia="仿宋_GB2312" w:hAnsi="Times New Roman" w:cs="Times New Roman" w:hint="eastAsia"/>
                <w:color w:val="000000" w:themeColor="text1"/>
                <w:sz w:val="28"/>
                <w:szCs w:val="28"/>
              </w:rPr>
              <w:t>年新型农业经营主体经营设施改善项目</w:t>
            </w:r>
          </w:p>
        </w:tc>
        <w:tc>
          <w:tcPr>
            <w:tcW w:w="1134"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120</w:t>
            </w:r>
          </w:p>
        </w:tc>
        <w:tc>
          <w:tcPr>
            <w:tcW w:w="1793"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0</w:t>
            </w:r>
          </w:p>
        </w:tc>
        <w:tc>
          <w:tcPr>
            <w:tcW w:w="1103"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120</w:t>
            </w:r>
          </w:p>
        </w:tc>
        <w:tc>
          <w:tcPr>
            <w:tcW w:w="4163" w:type="dxa"/>
            <w:vAlign w:val="center"/>
          </w:tcPr>
          <w:p w:rsidR="00C76B82" w:rsidRDefault="00810EFF">
            <w:pPr>
              <w:spacing w:line="28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新型农业经营主体生产设施条件改善。</w:t>
            </w:r>
          </w:p>
        </w:tc>
      </w:tr>
      <w:tr w:rsidR="00C76B82">
        <w:trPr>
          <w:trHeight w:val="999"/>
        </w:trPr>
        <w:tc>
          <w:tcPr>
            <w:tcW w:w="567"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12</w:t>
            </w:r>
          </w:p>
        </w:tc>
        <w:tc>
          <w:tcPr>
            <w:tcW w:w="1276" w:type="dxa"/>
            <w:vMerge w:val="restart"/>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海州区</w:t>
            </w:r>
          </w:p>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w:t>
            </w:r>
            <w:r>
              <w:rPr>
                <w:rFonts w:ascii="Times New Roman" w:eastAsia="仿宋_GB2312" w:hAnsi="Times New Roman" w:cs="Times New Roman" w:hint="eastAsia"/>
                <w:color w:val="000000" w:themeColor="text1"/>
                <w:sz w:val="28"/>
                <w:szCs w:val="28"/>
              </w:rPr>
              <w:t>404.1</w:t>
            </w:r>
            <w:r>
              <w:rPr>
                <w:rFonts w:ascii="Times New Roman" w:eastAsia="仿宋_GB2312" w:hAnsi="Times New Roman" w:cs="Times New Roman" w:hint="eastAsia"/>
                <w:color w:val="000000" w:themeColor="text1"/>
                <w:sz w:val="28"/>
                <w:szCs w:val="28"/>
              </w:rPr>
              <w:t>万元）</w:t>
            </w:r>
          </w:p>
        </w:tc>
        <w:tc>
          <w:tcPr>
            <w:tcW w:w="4253" w:type="dxa"/>
            <w:vAlign w:val="center"/>
          </w:tcPr>
          <w:p w:rsidR="00C76B82" w:rsidRDefault="00810EFF">
            <w:pPr>
              <w:spacing w:line="28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海州区</w:t>
            </w:r>
            <w:r>
              <w:rPr>
                <w:rFonts w:ascii="Times New Roman" w:eastAsia="仿宋_GB2312" w:hAnsi="Times New Roman" w:cs="Times New Roman" w:hint="eastAsia"/>
                <w:color w:val="000000" w:themeColor="text1"/>
                <w:sz w:val="28"/>
                <w:szCs w:val="28"/>
              </w:rPr>
              <w:t>2025</w:t>
            </w:r>
            <w:r>
              <w:rPr>
                <w:rFonts w:ascii="Times New Roman" w:eastAsia="仿宋_GB2312" w:hAnsi="Times New Roman" w:cs="Times New Roman" w:hint="eastAsia"/>
                <w:color w:val="000000" w:themeColor="text1"/>
                <w:sz w:val="28"/>
                <w:szCs w:val="28"/>
              </w:rPr>
              <w:t>年粮油规模种植主体单产提升行动项目</w:t>
            </w:r>
          </w:p>
        </w:tc>
        <w:tc>
          <w:tcPr>
            <w:tcW w:w="1134"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208.9</w:t>
            </w:r>
          </w:p>
        </w:tc>
        <w:tc>
          <w:tcPr>
            <w:tcW w:w="1793"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95.8</w:t>
            </w:r>
          </w:p>
        </w:tc>
        <w:tc>
          <w:tcPr>
            <w:tcW w:w="1103"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113.1</w:t>
            </w:r>
          </w:p>
        </w:tc>
        <w:tc>
          <w:tcPr>
            <w:tcW w:w="4163" w:type="dxa"/>
            <w:vAlign w:val="center"/>
          </w:tcPr>
          <w:p w:rsidR="00C76B82" w:rsidRDefault="00810EFF">
            <w:pPr>
              <w:spacing w:line="28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落实单产提升关键技术面积≥</w:t>
            </w:r>
            <w:r>
              <w:rPr>
                <w:rFonts w:ascii="Times New Roman" w:eastAsia="仿宋_GB2312" w:hAnsi="Times New Roman" w:cs="Times New Roman" w:hint="eastAsia"/>
                <w:color w:val="000000" w:themeColor="text1"/>
                <w:sz w:val="28"/>
                <w:szCs w:val="28"/>
              </w:rPr>
              <w:t>4.18</w:t>
            </w:r>
            <w:r>
              <w:rPr>
                <w:rFonts w:ascii="Times New Roman" w:eastAsia="仿宋_GB2312" w:hAnsi="Times New Roman" w:cs="Times New Roman" w:hint="eastAsia"/>
                <w:color w:val="000000" w:themeColor="text1"/>
                <w:sz w:val="28"/>
                <w:szCs w:val="28"/>
              </w:rPr>
              <w:t>万亩；规模主体单产提升项目区作物单产水平提升。</w:t>
            </w:r>
          </w:p>
        </w:tc>
      </w:tr>
      <w:tr w:rsidR="00C76B82">
        <w:trPr>
          <w:trHeight w:val="688"/>
        </w:trPr>
        <w:tc>
          <w:tcPr>
            <w:tcW w:w="567"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13</w:t>
            </w:r>
          </w:p>
        </w:tc>
        <w:tc>
          <w:tcPr>
            <w:tcW w:w="1276" w:type="dxa"/>
            <w:vMerge/>
            <w:vAlign w:val="center"/>
          </w:tcPr>
          <w:p w:rsidR="00C76B82" w:rsidRDefault="00C76B82">
            <w:pPr>
              <w:spacing w:line="280" w:lineRule="exact"/>
              <w:jc w:val="center"/>
              <w:rPr>
                <w:rFonts w:ascii="Times New Roman" w:eastAsia="仿宋_GB2312" w:hAnsi="Times New Roman" w:cs="Times New Roman"/>
                <w:color w:val="000000" w:themeColor="text1"/>
                <w:sz w:val="28"/>
                <w:szCs w:val="28"/>
              </w:rPr>
            </w:pPr>
          </w:p>
        </w:tc>
        <w:tc>
          <w:tcPr>
            <w:tcW w:w="4253" w:type="dxa"/>
            <w:vAlign w:val="center"/>
          </w:tcPr>
          <w:p w:rsidR="00C76B82" w:rsidRDefault="00810EFF">
            <w:pPr>
              <w:spacing w:line="28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海州区</w:t>
            </w:r>
            <w:r>
              <w:rPr>
                <w:rFonts w:ascii="Times New Roman" w:eastAsia="仿宋_GB2312" w:hAnsi="Times New Roman" w:cs="Times New Roman" w:hint="eastAsia"/>
                <w:color w:val="000000" w:themeColor="text1"/>
                <w:sz w:val="28"/>
                <w:szCs w:val="28"/>
              </w:rPr>
              <w:t>2025</w:t>
            </w:r>
            <w:r>
              <w:rPr>
                <w:rFonts w:ascii="Times New Roman" w:eastAsia="仿宋_GB2312" w:hAnsi="Times New Roman" w:cs="Times New Roman" w:hint="eastAsia"/>
                <w:color w:val="000000" w:themeColor="text1"/>
                <w:sz w:val="28"/>
                <w:szCs w:val="28"/>
              </w:rPr>
              <w:t>年家庭农场培育项目</w:t>
            </w:r>
          </w:p>
        </w:tc>
        <w:tc>
          <w:tcPr>
            <w:tcW w:w="1134"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21</w:t>
            </w:r>
          </w:p>
        </w:tc>
        <w:tc>
          <w:tcPr>
            <w:tcW w:w="1793"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0</w:t>
            </w:r>
          </w:p>
        </w:tc>
        <w:tc>
          <w:tcPr>
            <w:tcW w:w="1103"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21</w:t>
            </w:r>
          </w:p>
        </w:tc>
        <w:tc>
          <w:tcPr>
            <w:tcW w:w="4163" w:type="dxa"/>
            <w:vAlign w:val="center"/>
          </w:tcPr>
          <w:p w:rsidR="00C76B82" w:rsidRDefault="00810EFF">
            <w:pPr>
              <w:spacing w:line="28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支持家庭农场培育</w:t>
            </w:r>
            <w:r>
              <w:rPr>
                <w:rFonts w:ascii="Times New Roman" w:eastAsia="仿宋_GB2312" w:hAnsi="Times New Roman" w:cs="Times New Roman" w:hint="eastAsia"/>
                <w:color w:val="000000" w:themeColor="text1"/>
                <w:sz w:val="28"/>
                <w:szCs w:val="28"/>
              </w:rPr>
              <w:t>4</w:t>
            </w:r>
            <w:r>
              <w:rPr>
                <w:rFonts w:ascii="Times New Roman" w:eastAsia="仿宋_GB2312" w:hAnsi="Times New Roman" w:cs="Times New Roman" w:hint="eastAsia"/>
                <w:color w:val="000000" w:themeColor="text1"/>
                <w:sz w:val="28"/>
                <w:szCs w:val="28"/>
              </w:rPr>
              <w:t>个。</w:t>
            </w:r>
          </w:p>
        </w:tc>
      </w:tr>
      <w:tr w:rsidR="00C76B82">
        <w:trPr>
          <w:trHeight w:val="840"/>
        </w:trPr>
        <w:tc>
          <w:tcPr>
            <w:tcW w:w="567"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14</w:t>
            </w:r>
          </w:p>
        </w:tc>
        <w:tc>
          <w:tcPr>
            <w:tcW w:w="1276" w:type="dxa"/>
            <w:vMerge/>
            <w:vAlign w:val="center"/>
          </w:tcPr>
          <w:p w:rsidR="00C76B82" w:rsidRDefault="00C76B82">
            <w:pPr>
              <w:spacing w:line="280" w:lineRule="exact"/>
              <w:jc w:val="center"/>
              <w:rPr>
                <w:rFonts w:ascii="Times New Roman" w:eastAsia="仿宋_GB2312" w:hAnsi="Times New Roman" w:cs="Times New Roman"/>
                <w:color w:val="000000" w:themeColor="text1"/>
                <w:sz w:val="28"/>
                <w:szCs w:val="28"/>
              </w:rPr>
            </w:pPr>
          </w:p>
        </w:tc>
        <w:tc>
          <w:tcPr>
            <w:tcW w:w="4253" w:type="dxa"/>
            <w:vAlign w:val="center"/>
          </w:tcPr>
          <w:p w:rsidR="00C76B82" w:rsidRDefault="00810EFF">
            <w:pPr>
              <w:spacing w:line="28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海州区</w:t>
            </w:r>
            <w:r>
              <w:rPr>
                <w:rFonts w:ascii="Times New Roman" w:eastAsia="仿宋_GB2312" w:hAnsi="Times New Roman" w:cs="Times New Roman" w:hint="eastAsia"/>
                <w:color w:val="000000" w:themeColor="text1"/>
                <w:sz w:val="28"/>
                <w:szCs w:val="28"/>
              </w:rPr>
              <w:t>2025</w:t>
            </w:r>
            <w:r>
              <w:rPr>
                <w:rFonts w:ascii="Times New Roman" w:eastAsia="仿宋_GB2312" w:hAnsi="Times New Roman" w:cs="Times New Roman" w:hint="eastAsia"/>
                <w:color w:val="000000" w:themeColor="text1"/>
                <w:sz w:val="28"/>
                <w:szCs w:val="28"/>
              </w:rPr>
              <w:t>年新型农业经营主体经营设施改善项目</w:t>
            </w:r>
          </w:p>
        </w:tc>
        <w:tc>
          <w:tcPr>
            <w:tcW w:w="1134"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120</w:t>
            </w:r>
          </w:p>
        </w:tc>
        <w:tc>
          <w:tcPr>
            <w:tcW w:w="1793"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0</w:t>
            </w:r>
          </w:p>
        </w:tc>
        <w:tc>
          <w:tcPr>
            <w:tcW w:w="1103"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120</w:t>
            </w:r>
          </w:p>
        </w:tc>
        <w:tc>
          <w:tcPr>
            <w:tcW w:w="4163" w:type="dxa"/>
            <w:vAlign w:val="center"/>
          </w:tcPr>
          <w:p w:rsidR="00C76B82" w:rsidRDefault="00810EFF">
            <w:pPr>
              <w:spacing w:line="28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新型农业经营主体生产设施条件改善。</w:t>
            </w:r>
          </w:p>
        </w:tc>
      </w:tr>
      <w:tr w:rsidR="00C76B82">
        <w:trPr>
          <w:trHeight w:val="704"/>
        </w:trPr>
        <w:tc>
          <w:tcPr>
            <w:tcW w:w="567"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15</w:t>
            </w:r>
          </w:p>
        </w:tc>
        <w:tc>
          <w:tcPr>
            <w:tcW w:w="1276" w:type="dxa"/>
            <w:vMerge/>
            <w:vAlign w:val="center"/>
          </w:tcPr>
          <w:p w:rsidR="00C76B82" w:rsidRDefault="00C76B82">
            <w:pPr>
              <w:spacing w:line="280" w:lineRule="exact"/>
              <w:jc w:val="center"/>
              <w:rPr>
                <w:rFonts w:ascii="Times New Roman" w:eastAsia="仿宋_GB2312" w:hAnsi="Times New Roman" w:cs="Times New Roman"/>
                <w:color w:val="000000" w:themeColor="text1"/>
                <w:sz w:val="28"/>
                <w:szCs w:val="28"/>
              </w:rPr>
            </w:pPr>
          </w:p>
        </w:tc>
        <w:tc>
          <w:tcPr>
            <w:tcW w:w="4253" w:type="dxa"/>
            <w:vAlign w:val="center"/>
          </w:tcPr>
          <w:p w:rsidR="00C76B82" w:rsidRDefault="00810EFF">
            <w:pPr>
              <w:spacing w:line="28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海州区</w:t>
            </w:r>
            <w:r>
              <w:rPr>
                <w:rFonts w:ascii="Times New Roman" w:eastAsia="仿宋_GB2312" w:hAnsi="Times New Roman" w:cs="Times New Roman" w:hint="eastAsia"/>
                <w:color w:val="000000" w:themeColor="text1"/>
                <w:sz w:val="28"/>
                <w:szCs w:val="28"/>
              </w:rPr>
              <w:t>2025</w:t>
            </w:r>
            <w:r>
              <w:rPr>
                <w:rFonts w:ascii="Times New Roman" w:eastAsia="仿宋_GB2312" w:hAnsi="Times New Roman" w:cs="Times New Roman" w:hint="eastAsia"/>
                <w:color w:val="000000" w:themeColor="text1"/>
                <w:sz w:val="28"/>
                <w:szCs w:val="28"/>
              </w:rPr>
              <w:t>年农业社会化服务项目</w:t>
            </w:r>
          </w:p>
        </w:tc>
        <w:tc>
          <w:tcPr>
            <w:tcW w:w="1134"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500</w:t>
            </w:r>
          </w:p>
        </w:tc>
        <w:tc>
          <w:tcPr>
            <w:tcW w:w="1793"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350</w:t>
            </w:r>
          </w:p>
        </w:tc>
        <w:tc>
          <w:tcPr>
            <w:tcW w:w="1103"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150</w:t>
            </w:r>
          </w:p>
        </w:tc>
        <w:tc>
          <w:tcPr>
            <w:tcW w:w="4163" w:type="dxa"/>
            <w:vAlign w:val="center"/>
          </w:tcPr>
          <w:p w:rsidR="00C76B82" w:rsidRDefault="00810EFF">
            <w:pPr>
              <w:spacing w:line="28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农业农村部门承担农业生产全程托管服务面积</w:t>
            </w:r>
            <w:r>
              <w:rPr>
                <w:rFonts w:ascii="Times New Roman" w:eastAsia="仿宋_GB2312" w:hAnsi="Times New Roman" w:cs="Times New Roman" w:hint="eastAsia"/>
                <w:color w:val="000000" w:themeColor="text1"/>
                <w:sz w:val="28"/>
                <w:szCs w:val="28"/>
              </w:rPr>
              <w:t>5</w:t>
            </w:r>
            <w:r>
              <w:rPr>
                <w:rFonts w:ascii="Times New Roman" w:eastAsia="仿宋_GB2312" w:hAnsi="Times New Roman" w:cs="Times New Roman" w:hint="eastAsia"/>
                <w:color w:val="000000" w:themeColor="text1"/>
                <w:sz w:val="28"/>
                <w:szCs w:val="28"/>
              </w:rPr>
              <w:t>万亩。</w:t>
            </w:r>
          </w:p>
        </w:tc>
      </w:tr>
      <w:tr w:rsidR="00C76B82">
        <w:trPr>
          <w:trHeight w:val="706"/>
        </w:trPr>
        <w:tc>
          <w:tcPr>
            <w:tcW w:w="6096" w:type="dxa"/>
            <w:gridSpan w:val="3"/>
            <w:vAlign w:val="center"/>
          </w:tcPr>
          <w:p w:rsidR="00C76B82" w:rsidRDefault="00810EFF">
            <w:pPr>
              <w:spacing w:line="280" w:lineRule="exact"/>
              <w:jc w:val="center"/>
              <w:rPr>
                <w:rFonts w:ascii="Times New Roman" w:eastAsia="仿宋_GB2312" w:hAnsi="Times New Roman" w:cs="Times New Roman"/>
                <w:b/>
                <w:color w:val="000000" w:themeColor="text1"/>
                <w:sz w:val="28"/>
                <w:szCs w:val="28"/>
              </w:rPr>
            </w:pPr>
            <w:r>
              <w:rPr>
                <w:rFonts w:ascii="Times New Roman" w:eastAsia="仿宋_GB2312" w:hAnsi="Times New Roman" w:cs="Times New Roman" w:hint="eastAsia"/>
                <w:b/>
                <w:color w:val="000000" w:themeColor="text1"/>
                <w:sz w:val="28"/>
                <w:szCs w:val="28"/>
              </w:rPr>
              <w:t>合计</w:t>
            </w:r>
          </w:p>
        </w:tc>
        <w:tc>
          <w:tcPr>
            <w:tcW w:w="1134" w:type="dxa"/>
            <w:vAlign w:val="center"/>
          </w:tcPr>
          <w:p w:rsidR="00C76B82" w:rsidRDefault="00AA774E">
            <w:pPr>
              <w:spacing w:line="280" w:lineRule="exact"/>
              <w:jc w:val="center"/>
              <w:rPr>
                <w:rFonts w:ascii="Times New Roman" w:eastAsia="仿宋_GB2312" w:hAnsi="Times New Roman" w:cs="Times New Roman"/>
                <w:b/>
                <w:color w:val="000000" w:themeColor="text1"/>
                <w:sz w:val="28"/>
                <w:szCs w:val="28"/>
              </w:rPr>
            </w:pPr>
            <w:r>
              <w:rPr>
                <w:rFonts w:ascii="Times New Roman" w:eastAsia="仿宋_GB2312" w:hAnsi="Times New Roman" w:cs="Times New Roman"/>
                <w:b/>
                <w:color w:val="000000" w:themeColor="text1"/>
                <w:sz w:val="28"/>
                <w:szCs w:val="28"/>
              </w:rPr>
              <w:fldChar w:fldCharType="begin"/>
            </w:r>
            <w:r w:rsidR="00810EFF">
              <w:rPr>
                <w:rFonts w:ascii="Times New Roman" w:eastAsia="仿宋_GB2312" w:hAnsi="Times New Roman" w:cs="Times New Roman"/>
                <w:b/>
                <w:color w:val="000000" w:themeColor="text1"/>
                <w:sz w:val="28"/>
                <w:szCs w:val="28"/>
              </w:rPr>
              <w:instrText xml:space="preserve"> =SUM(ABOVE) </w:instrText>
            </w:r>
            <w:r>
              <w:rPr>
                <w:rFonts w:ascii="Times New Roman" w:eastAsia="仿宋_GB2312" w:hAnsi="Times New Roman" w:cs="Times New Roman"/>
                <w:b/>
                <w:color w:val="000000" w:themeColor="text1"/>
                <w:sz w:val="28"/>
                <w:szCs w:val="28"/>
              </w:rPr>
              <w:fldChar w:fldCharType="separate"/>
            </w:r>
            <w:r w:rsidR="00810EFF">
              <w:rPr>
                <w:rFonts w:ascii="Times New Roman" w:eastAsia="仿宋_GB2312" w:hAnsi="Times New Roman" w:cs="Times New Roman"/>
                <w:b/>
                <w:color w:val="000000" w:themeColor="text1"/>
                <w:sz w:val="28"/>
                <w:szCs w:val="28"/>
              </w:rPr>
              <w:t>1877.1</w:t>
            </w:r>
            <w:r>
              <w:rPr>
                <w:rFonts w:ascii="Times New Roman" w:eastAsia="仿宋_GB2312" w:hAnsi="Times New Roman" w:cs="Times New Roman"/>
                <w:b/>
                <w:color w:val="000000" w:themeColor="text1"/>
                <w:sz w:val="28"/>
                <w:szCs w:val="28"/>
              </w:rPr>
              <w:fldChar w:fldCharType="end"/>
            </w:r>
          </w:p>
        </w:tc>
        <w:tc>
          <w:tcPr>
            <w:tcW w:w="1793" w:type="dxa"/>
            <w:vAlign w:val="center"/>
          </w:tcPr>
          <w:p w:rsidR="00C76B82" w:rsidRDefault="00AA774E">
            <w:pPr>
              <w:spacing w:line="280" w:lineRule="exact"/>
              <w:jc w:val="center"/>
              <w:rPr>
                <w:rFonts w:ascii="Times New Roman" w:eastAsia="仿宋_GB2312" w:hAnsi="Times New Roman" w:cs="Times New Roman"/>
                <w:b/>
                <w:color w:val="000000" w:themeColor="text1"/>
                <w:sz w:val="28"/>
                <w:szCs w:val="28"/>
              </w:rPr>
            </w:pPr>
            <w:r>
              <w:rPr>
                <w:rFonts w:ascii="Times New Roman" w:eastAsia="仿宋_GB2312" w:hAnsi="Times New Roman" w:cs="Times New Roman"/>
                <w:b/>
                <w:color w:val="000000" w:themeColor="text1"/>
                <w:sz w:val="28"/>
                <w:szCs w:val="28"/>
              </w:rPr>
              <w:fldChar w:fldCharType="begin"/>
            </w:r>
            <w:r w:rsidR="00810EFF">
              <w:rPr>
                <w:rFonts w:ascii="Times New Roman" w:eastAsia="仿宋_GB2312" w:hAnsi="Times New Roman" w:cs="Times New Roman"/>
                <w:b/>
                <w:color w:val="000000" w:themeColor="text1"/>
                <w:sz w:val="28"/>
                <w:szCs w:val="28"/>
              </w:rPr>
              <w:instrText xml:space="preserve"> =SUM(ABOVE) </w:instrText>
            </w:r>
            <w:r>
              <w:rPr>
                <w:rFonts w:ascii="Times New Roman" w:eastAsia="仿宋_GB2312" w:hAnsi="Times New Roman" w:cs="Times New Roman"/>
                <w:b/>
                <w:color w:val="000000" w:themeColor="text1"/>
                <w:sz w:val="28"/>
                <w:szCs w:val="28"/>
              </w:rPr>
              <w:fldChar w:fldCharType="separate"/>
            </w:r>
            <w:r w:rsidR="00810EFF">
              <w:rPr>
                <w:rFonts w:ascii="Times New Roman" w:eastAsia="仿宋_GB2312" w:hAnsi="Times New Roman" w:cs="Times New Roman"/>
                <w:b/>
                <w:color w:val="000000" w:themeColor="text1"/>
                <w:sz w:val="28"/>
                <w:szCs w:val="28"/>
              </w:rPr>
              <w:t>693.9</w:t>
            </w:r>
            <w:r>
              <w:rPr>
                <w:rFonts w:ascii="Times New Roman" w:eastAsia="仿宋_GB2312" w:hAnsi="Times New Roman" w:cs="Times New Roman"/>
                <w:b/>
                <w:color w:val="000000" w:themeColor="text1"/>
                <w:sz w:val="28"/>
                <w:szCs w:val="28"/>
              </w:rPr>
              <w:fldChar w:fldCharType="end"/>
            </w:r>
          </w:p>
        </w:tc>
        <w:tc>
          <w:tcPr>
            <w:tcW w:w="1103" w:type="dxa"/>
            <w:vAlign w:val="center"/>
          </w:tcPr>
          <w:p w:rsidR="00C76B82" w:rsidRDefault="00AA774E">
            <w:pPr>
              <w:spacing w:line="280" w:lineRule="exact"/>
              <w:jc w:val="center"/>
              <w:rPr>
                <w:rFonts w:ascii="Times New Roman" w:eastAsia="仿宋_GB2312" w:hAnsi="Times New Roman" w:cs="Times New Roman"/>
                <w:b/>
                <w:color w:val="000000" w:themeColor="text1"/>
                <w:sz w:val="28"/>
                <w:szCs w:val="28"/>
              </w:rPr>
            </w:pPr>
            <w:r>
              <w:rPr>
                <w:rFonts w:ascii="Times New Roman" w:eastAsia="仿宋_GB2312" w:hAnsi="Times New Roman" w:cs="Times New Roman"/>
                <w:b/>
                <w:color w:val="000000" w:themeColor="text1"/>
                <w:sz w:val="28"/>
                <w:szCs w:val="28"/>
              </w:rPr>
              <w:fldChar w:fldCharType="begin"/>
            </w:r>
            <w:r w:rsidR="00810EFF">
              <w:rPr>
                <w:rFonts w:ascii="Times New Roman" w:eastAsia="仿宋_GB2312" w:hAnsi="Times New Roman" w:cs="Times New Roman"/>
                <w:b/>
                <w:color w:val="000000" w:themeColor="text1"/>
                <w:sz w:val="28"/>
                <w:szCs w:val="28"/>
              </w:rPr>
              <w:instrText xml:space="preserve"> =SUM(ABOVE) </w:instrText>
            </w:r>
            <w:r>
              <w:rPr>
                <w:rFonts w:ascii="Times New Roman" w:eastAsia="仿宋_GB2312" w:hAnsi="Times New Roman" w:cs="Times New Roman"/>
                <w:b/>
                <w:color w:val="000000" w:themeColor="text1"/>
                <w:sz w:val="28"/>
                <w:szCs w:val="28"/>
              </w:rPr>
              <w:fldChar w:fldCharType="separate"/>
            </w:r>
            <w:r w:rsidR="00810EFF">
              <w:rPr>
                <w:rFonts w:ascii="Times New Roman" w:eastAsia="仿宋_GB2312" w:hAnsi="Times New Roman" w:cs="Times New Roman"/>
                <w:b/>
                <w:color w:val="000000" w:themeColor="text1"/>
                <w:sz w:val="28"/>
                <w:szCs w:val="28"/>
              </w:rPr>
              <w:t>1183.2</w:t>
            </w:r>
            <w:r>
              <w:rPr>
                <w:rFonts w:ascii="Times New Roman" w:eastAsia="仿宋_GB2312" w:hAnsi="Times New Roman" w:cs="Times New Roman"/>
                <w:b/>
                <w:color w:val="000000" w:themeColor="text1"/>
                <w:sz w:val="28"/>
                <w:szCs w:val="28"/>
              </w:rPr>
              <w:fldChar w:fldCharType="end"/>
            </w:r>
          </w:p>
        </w:tc>
        <w:tc>
          <w:tcPr>
            <w:tcW w:w="4163" w:type="dxa"/>
            <w:vAlign w:val="center"/>
          </w:tcPr>
          <w:p w:rsidR="00C76B82" w:rsidRDefault="00C76B82">
            <w:pPr>
              <w:spacing w:line="280" w:lineRule="exact"/>
              <w:jc w:val="left"/>
              <w:rPr>
                <w:rFonts w:ascii="Times New Roman" w:eastAsia="仿宋_GB2312" w:hAnsi="Times New Roman" w:cs="Times New Roman"/>
                <w:color w:val="000000" w:themeColor="text1"/>
                <w:sz w:val="28"/>
                <w:szCs w:val="28"/>
              </w:rPr>
            </w:pPr>
          </w:p>
        </w:tc>
      </w:tr>
    </w:tbl>
    <w:p w:rsidR="00C76B82" w:rsidRDefault="00810EFF">
      <w:pPr>
        <w:spacing w:line="460" w:lineRule="exact"/>
        <w:rPr>
          <w:rFonts w:ascii="黑体" w:eastAsia="黑体" w:hAnsi="黑体" w:cs="Times New Roman"/>
          <w:sz w:val="32"/>
          <w:szCs w:val="32"/>
        </w:rPr>
      </w:pPr>
      <w:r>
        <w:rPr>
          <w:rFonts w:ascii="黑体" w:eastAsia="黑体" w:hAnsi="黑体" w:cs="Times New Roman" w:hint="eastAsia"/>
          <w:sz w:val="32"/>
          <w:szCs w:val="32"/>
        </w:rPr>
        <w:lastRenderedPageBreak/>
        <w:t>附件1-5</w:t>
      </w:r>
    </w:p>
    <w:p w:rsidR="00C76B82" w:rsidRDefault="00C76B82">
      <w:pPr>
        <w:pStyle w:val="a0"/>
      </w:pPr>
    </w:p>
    <w:p w:rsidR="00C76B82" w:rsidRDefault="00810EFF">
      <w:pPr>
        <w:spacing w:line="460" w:lineRule="exact"/>
        <w:jc w:val="center"/>
        <w:rPr>
          <w:rFonts w:ascii="方正小标宋简体" w:eastAsia="方正小标宋简体" w:hAnsi="Times New Roman" w:cs="Times New Roman"/>
          <w:sz w:val="44"/>
          <w:szCs w:val="44"/>
        </w:rPr>
      </w:pPr>
      <w:r>
        <w:rPr>
          <w:rFonts w:ascii="方正小标宋简体" w:eastAsia="方正小标宋简体" w:hAnsi="Times New Roman" w:cs="Times New Roman" w:hint="eastAsia"/>
          <w:sz w:val="44"/>
          <w:szCs w:val="44"/>
        </w:rPr>
        <w:t>2025年中央农业生态资源保护资金和绩效指标分配表</w:t>
      </w:r>
    </w:p>
    <w:p w:rsidR="00C76B82" w:rsidRDefault="00C76B82">
      <w:pPr>
        <w:spacing w:line="320" w:lineRule="exact"/>
        <w:jc w:val="center"/>
        <w:rPr>
          <w:rFonts w:ascii="方正小标宋_GBK" w:eastAsia="方正小标宋_GBK" w:hAnsi="Times New Roman" w:cs="Times New Roman"/>
          <w:sz w:val="44"/>
          <w:szCs w:val="44"/>
        </w:rPr>
      </w:pPr>
    </w:p>
    <w:p w:rsidR="00C76B82" w:rsidRDefault="00810EFF" w:rsidP="00CE0172">
      <w:pPr>
        <w:spacing w:line="320" w:lineRule="exact"/>
        <w:jc w:val="right"/>
        <w:rPr>
          <w:rFonts w:ascii="仿宋_GB2312" w:eastAsia="仿宋_GB2312" w:hAnsi="Times New Roman" w:cs="Times New Roman"/>
          <w:sz w:val="28"/>
          <w:szCs w:val="28"/>
        </w:rPr>
      </w:pPr>
      <w:r>
        <w:rPr>
          <w:rFonts w:ascii="仿宋_GB2312" w:eastAsia="仿宋_GB2312" w:hAnsi="Times New Roman" w:cs="Times New Roman" w:hint="eastAsia"/>
          <w:sz w:val="28"/>
          <w:szCs w:val="28"/>
        </w:rPr>
        <w:t>单位：万元</w:t>
      </w:r>
    </w:p>
    <w:tbl>
      <w:tblPr>
        <w:tblStyle w:val="a8"/>
        <w:tblW w:w="13609" w:type="dxa"/>
        <w:tblInd w:w="-318" w:type="dxa"/>
        <w:tblLook w:val="04A0"/>
      </w:tblPr>
      <w:tblGrid>
        <w:gridCol w:w="852"/>
        <w:gridCol w:w="1134"/>
        <w:gridCol w:w="2693"/>
        <w:gridCol w:w="1134"/>
        <w:gridCol w:w="1984"/>
        <w:gridCol w:w="1134"/>
        <w:gridCol w:w="4678"/>
      </w:tblGrid>
      <w:tr w:rsidR="00C76B82">
        <w:trPr>
          <w:trHeight w:val="800"/>
        </w:trPr>
        <w:tc>
          <w:tcPr>
            <w:tcW w:w="852" w:type="dxa"/>
            <w:vMerge w:val="restart"/>
            <w:vAlign w:val="center"/>
          </w:tcPr>
          <w:p w:rsidR="00C76B82" w:rsidRDefault="00810EFF">
            <w:pPr>
              <w:spacing w:line="280" w:lineRule="exact"/>
              <w:jc w:val="center"/>
              <w:rPr>
                <w:rFonts w:ascii="黑体" w:eastAsia="黑体" w:hAnsi="黑体" w:cs="Times New Roman"/>
                <w:sz w:val="28"/>
                <w:szCs w:val="28"/>
              </w:rPr>
            </w:pPr>
            <w:r>
              <w:rPr>
                <w:rFonts w:ascii="黑体" w:eastAsia="黑体" w:hAnsi="黑体" w:cs="Times New Roman"/>
                <w:sz w:val="28"/>
                <w:szCs w:val="28"/>
              </w:rPr>
              <w:t>序号</w:t>
            </w:r>
          </w:p>
        </w:tc>
        <w:tc>
          <w:tcPr>
            <w:tcW w:w="1134" w:type="dxa"/>
            <w:vMerge w:val="restart"/>
            <w:vAlign w:val="center"/>
          </w:tcPr>
          <w:p w:rsidR="00C76B82" w:rsidRDefault="00810EFF">
            <w:pPr>
              <w:spacing w:line="280" w:lineRule="exact"/>
              <w:jc w:val="center"/>
              <w:rPr>
                <w:rFonts w:ascii="黑体" w:eastAsia="黑体" w:hAnsi="黑体" w:cs="Times New Roman"/>
                <w:sz w:val="28"/>
                <w:szCs w:val="28"/>
              </w:rPr>
            </w:pPr>
            <w:r>
              <w:rPr>
                <w:rFonts w:ascii="黑体" w:eastAsia="黑体" w:hAnsi="黑体" w:cs="Times New Roman" w:hint="eastAsia"/>
                <w:sz w:val="28"/>
                <w:szCs w:val="28"/>
              </w:rPr>
              <w:t>单位</w:t>
            </w:r>
          </w:p>
        </w:tc>
        <w:tc>
          <w:tcPr>
            <w:tcW w:w="2693" w:type="dxa"/>
            <w:vMerge w:val="restart"/>
            <w:vAlign w:val="center"/>
          </w:tcPr>
          <w:p w:rsidR="00C76B82" w:rsidRDefault="00810EFF">
            <w:pPr>
              <w:spacing w:line="280" w:lineRule="exact"/>
              <w:jc w:val="center"/>
              <w:rPr>
                <w:rFonts w:ascii="黑体" w:eastAsia="黑体" w:hAnsi="黑体" w:cs="Times New Roman"/>
                <w:sz w:val="28"/>
                <w:szCs w:val="28"/>
              </w:rPr>
            </w:pPr>
            <w:r>
              <w:rPr>
                <w:rFonts w:ascii="黑体" w:eastAsia="黑体" w:hAnsi="黑体" w:cs="Times New Roman" w:hint="eastAsia"/>
                <w:sz w:val="28"/>
                <w:szCs w:val="28"/>
              </w:rPr>
              <w:t>项目名称</w:t>
            </w:r>
          </w:p>
        </w:tc>
        <w:tc>
          <w:tcPr>
            <w:tcW w:w="4252" w:type="dxa"/>
            <w:gridSpan w:val="3"/>
            <w:vAlign w:val="center"/>
          </w:tcPr>
          <w:p w:rsidR="00C76B82" w:rsidRDefault="00810EFF">
            <w:pPr>
              <w:spacing w:line="280" w:lineRule="exact"/>
              <w:jc w:val="center"/>
              <w:rPr>
                <w:rFonts w:ascii="黑体" w:eastAsia="黑体" w:hAnsi="黑体" w:cs="Times New Roman"/>
                <w:sz w:val="28"/>
                <w:szCs w:val="28"/>
              </w:rPr>
            </w:pPr>
            <w:r>
              <w:rPr>
                <w:rFonts w:ascii="黑体" w:eastAsia="黑体" w:hAnsi="黑体" w:cs="Times New Roman" w:hint="eastAsia"/>
                <w:sz w:val="28"/>
                <w:szCs w:val="28"/>
              </w:rPr>
              <w:t>项目资金</w:t>
            </w:r>
          </w:p>
        </w:tc>
        <w:tc>
          <w:tcPr>
            <w:tcW w:w="4678" w:type="dxa"/>
            <w:vMerge w:val="restart"/>
            <w:vAlign w:val="center"/>
          </w:tcPr>
          <w:p w:rsidR="00C76B82" w:rsidRDefault="00810EFF">
            <w:pPr>
              <w:spacing w:line="280" w:lineRule="exact"/>
              <w:jc w:val="center"/>
              <w:rPr>
                <w:rFonts w:ascii="黑体" w:eastAsia="黑体" w:hAnsi="黑体" w:cs="Times New Roman"/>
                <w:sz w:val="28"/>
                <w:szCs w:val="28"/>
              </w:rPr>
            </w:pPr>
            <w:r>
              <w:rPr>
                <w:rFonts w:ascii="黑体" w:eastAsia="黑体" w:hAnsi="黑体" w:cs="Times New Roman" w:hint="eastAsia"/>
                <w:sz w:val="28"/>
                <w:szCs w:val="28"/>
              </w:rPr>
              <w:t>绩效指标</w:t>
            </w:r>
          </w:p>
        </w:tc>
      </w:tr>
      <w:tr w:rsidR="00C76B82">
        <w:trPr>
          <w:trHeight w:val="1265"/>
        </w:trPr>
        <w:tc>
          <w:tcPr>
            <w:tcW w:w="852" w:type="dxa"/>
            <w:vMerge/>
            <w:vAlign w:val="center"/>
          </w:tcPr>
          <w:p w:rsidR="00C76B82" w:rsidRDefault="00C76B82">
            <w:pPr>
              <w:spacing w:line="280" w:lineRule="exact"/>
              <w:jc w:val="center"/>
              <w:rPr>
                <w:rFonts w:ascii="Times New Roman" w:eastAsia="仿宋_GB2312" w:hAnsi="Times New Roman" w:cs="Times New Roman"/>
                <w:color w:val="000000" w:themeColor="text1"/>
                <w:sz w:val="28"/>
                <w:szCs w:val="28"/>
              </w:rPr>
            </w:pPr>
          </w:p>
        </w:tc>
        <w:tc>
          <w:tcPr>
            <w:tcW w:w="1134" w:type="dxa"/>
            <w:vMerge/>
            <w:vAlign w:val="center"/>
          </w:tcPr>
          <w:p w:rsidR="00C76B82" w:rsidRDefault="00C76B82">
            <w:pPr>
              <w:spacing w:line="320" w:lineRule="exact"/>
              <w:jc w:val="center"/>
              <w:rPr>
                <w:rFonts w:ascii="Times New Roman" w:eastAsia="仿宋_GB2312" w:hAnsi="Times New Roman" w:cs="Times New Roman"/>
                <w:color w:val="000000" w:themeColor="text1"/>
                <w:sz w:val="28"/>
                <w:szCs w:val="28"/>
              </w:rPr>
            </w:pPr>
          </w:p>
        </w:tc>
        <w:tc>
          <w:tcPr>
            <w:tcW w:w="2693" w:type="dxa"/>
            <w:vMerge/>
            <w:vAlign w:val="center"/>
          </w:tcPr>
          <w:p w:rsidR="00C76B82" w:rsidRDefault="00C76B82">
            <w:pPr>
              <w:spacing w:line="320" w:lineRule="exact"/>
              <w:jc w:val="left"/>
              <w:rPr>
                <w:rFonts w:ascii="Times New Roman" w:eastAsia="仿宋_GB2312" w:hAnsi="Times New Roman" w:cs="Times New Roman"/>
                <w:color w:val="000000" w:themeColor="text1"/>
                <w:sz w:val="28"/>
                <w:szCs w:val="28"/>
              </w:rPr>
            </w:pPr>
          </w:p>
        </w:tc>
        <w:tc>
          <w:tcPr>
            <w:tcW w:w="1134" w:type="dxa"/>
            <w:vAlign w:val="center"/>
          </w:tcPr>
          <w:p w:rsidR="00C76B82" w:rsidRDefault="00810EFF">
            <w:pPr>
              <w:spacing w:line="280" w:lineRule="exact"/>
              <w:jc w:val="center"/>
              <w:rPr>
                <w:rFonts w:ascii="黑体" w:eastAsia="黑体" w:hAnsi="黑体" w:cs="Times New Roman"/>
                <w:sz w:val="28"/>
                <w:szCs w:val="28"/>
              </w:rPr>
            </w:pPr>
            <w:r>
              <w:rPr>
                <w:rFonts w:ascii="黑体" w:eastAsia="黑体" w:hAnsi="黑体" w:cs="Times New Roman" w:hint="eastAsia"/>
                <w:sz w:val="28"/>
                <w:szCs w:val="28"/>
              </w:rPr>
              <w:t>应下达资金</w:t>
            </w:r>
          </w:p>
        </w:tc>
        <w:tc>
          <w:tcPr>
            <w:tcW w:w="1984" w:type="dxa"/>
            <w:vAlign w:val="center"/>
          </w:tcPr>
          <w:p w:rsidR="00C76B82" w:rsidRDefault="00810EFF">
            <w:pPr>
              <w:spacing w:line="280" w:lineRule="exact"/>
              <w:jc w:val="center"/>
              <w:rPr>
                <w:rFonts w:ascii="黑体" w:eastAsia="黑体" w:hAnsi="黑体" w:cs="Times New Roman"/>
                <w:sz w:val="28"/>
                <w:szCs w:val="28"/>
              </w:rPr>
            </w:pPr>
            <w:r>
              <w:rPr>
                <w:rFonts w:ascii="黑体" w:eastAsia="黑体" w:hAnsi="黑体" w:cs="Times New Roman" w:hint="eastAsia"/>
                <w:sz w:val="28"/>
                <w:szCs w:val="28"/>
              </w:rPr>
              <w:t>已提前下达资金（连财农〔2024〕92号）</w:t>
            </w:r>
          </w:p>
        </w:tc>
        <w:tc>
          <w:tcPr>
            <w:tcW w:w="1134" w:type="dxa"/>
            <w:vAlign w:val="center"/>
          </w:tcPr>
          <w:p w:rsidR="00C76B82" w:rsidRDefault="00810EFF">
            <w:pPr>
              <w:spacing w:line="280" w:lineRule="exact"/>
              <w:jc w:val="center"/>
              <w:rPr>
                <w:rFonts w:ascii="黑体" w:eastAsia="黑体" w:hAnsi="黑体" w:cs="Times New Roman"/>
                <w:sz w:val="28"/>
                <w:szCs w:val="28"/>
              </w:rPr>
            </w:pPr>
            <w:r>
              <w:rPr>
                <w:rFonts w:ascii="黑体" w:eastAsia="黑体" w:hAnsi="黑体" w:cs="Times New Roman" w:hint="eastAsia"/>
                <w:sz w:val="28"/>
                <w:szCs w:val="28"/>
              </w:rPr>
              <w:t>本次下达资金</w:t>
            </w:r>
          </w:p>
        </w:tc>
        <w:tc>
          <w:tcPr>
            <w:tcW w:w="4678" w:type="dxa"/>
            <w:vMerge/>
            <w:vAlign w:val="center"/>
          </w:tcPr>
          <w:p w:rsidR="00C76B82" w:rsidRDefault="00C76B82">
            <w:pPr>
              <w:spacing w:line="320" w:lineRule="exact"/>
              <w:jc w:val="left"/>
              <w:rPr>
                <w:rFonts w:ascii="Times New Roman" w:eastAsia="仿宋_GB2312" w:hAnsi="Times New Roman" w:cs="Times New Roman"/>
                <w:color w:val="000000" w:themeColor="text1"/>
                <w:sz w:val="28"/>
                <w:szCs w:val="28"/>
              </w:rPr>
            </w:pPr>
          </w:p>
        </w:tc>
      </w:tr>
      <w:tr w:rsidR="00C76B82">
        <w:trPr>
          <w:trHeight w:val="1552"/>
        </w:trPr>
        <w:tc>
          <w:tcPr>
            <w:tcW w:w="852"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1</w:t>
            </w:r>
          </w:p>
        </w:tc>
        <w:tc>
          <w:tcPr>
            <w:tcW w:w="1134" w:type="dxa"/>
            <w:vAlign w:val="center"/>
          </w:tcPr>
          <w:p w:rsidR="00C76B82" w:rsidRDefault="00810EFF">
            <w:pPr>
              <w:spacing w:line="32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赣榆区</w:t>
            </w:r>
          </w:p>
        </w:tc>
        <w:tc>
          <w:tcPr>
            <w:tcW w:w="2693" w:type="dxa"/>
            <w:vAlign w:val="center"/>
          </w:tcPr>
          <w:p w:rsidR="00C76B82" w:rsidRDefault="00810EFF">
            <w:pPr>
              <w:spacing w:line="32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赣榆区</w:t>
            </w:r>
            <w:r>
              <w:rPr>
                <w:rFonts w:ascii="Times New Roman" w:eastAsia="仿宋_GB2312" w:hAnsi="Times New Roman" w:cs="Times New Roman"/>
                <w:color w:val="000000" w:themeColor="text1"/>
                <w:sz w:val="28"/>
                <w:szCs w:val="28"/>
              </w:rPr>
              <w:t>202</w:t>
            </w:r>
            <w:r>
              <w:rPr>
                <w:rFonts w:ascii="Times New Roman" w:eastAsia="仿宋_GB2312" w:hAnsi="Times New Roman" w:cs="Times New Roman" w:hint="eastAsia"/>
                <w:color w:val="000000" w:themeColor="text1"/>
                <w:sz w:val="28"/>
                <w:szCs w:val="28"/>
              </w:rPr>
              <w:t>5</w:t>
            </w:r>
            <w:r>
              <w:rPr>
                <w:rFonts w:ascii="Times New Roman" w:eastAsia="仿宋_GB2312" w:hAnsi="Times New Roman" w:cs="Times New Roman"/>
                <w:color w:val="000000" w:themeColor="text1"/>
                <w:sz w:val="28"/>
                <w:szCs w:val="28"/>
              </w:rPr>
              <w:t>年地膜科学使用回收项目</w:t>
            </w:r>
          </w:p>
        </w:tc>
        <w:tc>
          <w:tcPr>
            <w:tcW w:w="1134" w:type="dxa"/>
            <w:vAlign w:val="center"/>
          </w:tcPr>
          <w:p w:rsidR="00C76B82" w:rsidRDefault="00810EFF">
            <w:pPr>
              <w:spacing w:line="32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43</w:t>
            </w:r>
          </w:p>
        </w:tc>
        <w:tc>
          <w:tcPr>
            <w:tcW w:w="1984" w:type="dxa"/>
            <w:vAlign w:val="center"/>
          </w:tcPr>
          <w:p w:rsidR="00C76B82" w:rsidRDefault="00810EFF">
            <w:pPr>
              <w:spacing w:line="32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43</w:t>
            </w:r>
          </w:p>
        </w:tc>
        <w:tc>
          <w:tcPr>
            <w:tcW w:w="1134" w:type="dxa"/>
            <w:vAlign w:val="center"/>
          </w:tcPr>
          <w:p w:rsidR="00C76B82" w:rsidRDefault="00810EFF">
            <w:pPr>
              <w:spacing w:line="32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0</w:t>
            </w:r>
          </w:p>
        </w:tc>
        <w:tc>
          <w:tcPr>
            <w:tcW w:w="4678" w:type="dxa"/>
            <w:vAlign w:val="center"/>
          </w:tcPr>
          <w:p w:rsidR="00C76B82" w:rsidRDefault="00810EFF">
            <w:pPr>
              <w:spacing w:line="32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加厚高强度地膜科学使用回收推广面积</w:t>
            </w:r>
            <w:r>
              <w:rPr>
                <w:rFonts w:ascii="Times New Roman" w:eastAsia="仿宋_GB2312" w:hAnsi="Times New Roman" w:cs="Times New Roman" w:hint="eastAsia"/>
                <w:color w:val="000000" w:themeColor="text1"/>
                <w:sz w:val="28"/>
                <w:szCs w:val="28"/>
              </w:rPr>
              <w:t>1.03</w:t>
            </w:r>
            <w:r>
              <w:rPr>
                <w:rFonts w:ascii="Times New Roman" w:eastAsia="仿宋_GB2312" w:hAnsi="Times New Roman" w:cs="Times New Roman" w:hint="eastAsia"/>
                <w:color w:val="000000" w:themeColor="text1"/>
                <w:sz w:val="28"/>
                <w:szCs w:val="28"/>
              </w:rPr>
              <w:t>万亩；全生物降解地膜科学使用回收面积</w:t>
            </w:r>
            <w:r>
              <w:rPr>
                <w:rFonts w:ascii="Times New Roman" w:eastAsia="仿宋_GB2312" w:hAnsi="Times New Roman" w:cs="Times New Roman" w:hint="eastAsia"/>
                <w:color w:val="000000" w:themeColor="text1"/>
                <w:sz w:val="28"/>
                <w:szCs w:val="28"/>
              </w:rPr>
              <w:t>0.2</w:t>
            </w:r>
            <w:r>
              <w:rPr>
                <w:rFonts w:ascii="Times New Roman" w:eastAsia="仿宋_GB2312" w:hAnsi="Times New Roman" w:cs="Times New Roman" w:hint="eastAsia"/>
                <w:color w:val="000000" w:themeColor="text1"/>
                <w:sz w:val="28"/>
                <w:szCs w:val="28"/>
              </w:rPr>
              <w:t>万亩；</w:t>
            </w:r>
            <w:r>
              <w:rPr>
                <w:rFonts w:ascii="Times New Roman" w:eastAsia="仿宋_GB2312" w:hAnsi="Times New Roman" w:cs="Times New Roman"/>
                <w:color w:val="000000" w:themeColor="text1"/>
                <w:sz w:val="28"/>
                <w:szCs w:val="28"/>
              </w:rPr>
              <w:t>项目区农膜回收率</w:t>
            </w:r>
            <w:r>
              <w:rPr>
                <w:rFonts w:ascii="Times New Roman" w:eastAsia="仿宋_GB2312" w:hAnsi="Times New Roman" w:cs="Times New Roman" w:hint="eastAsia"/>
                <w:color w:val="000000" w:themeColor="text1"/>
                <w:sz w:val="28"/>
                <w:szCs w:val="28"/>
              </w:rPr>
              <w:t>≥</w:t>
            </w:r>
            <w:r>
              <w:rPr>
                <w:rFonts w:ascii="Times New Roman" w:eastAsia="仿宋_GB2312" w:hAnsi="Times New Roman" w:cs="Times New Roman" w:hint="eastAsia"/>
                <w:color w:val="000000" w:themeColor="text1"/>
                <w:sz w:val="28"/>
                <w:szCs w:val="28"/>
              </w:rPr>
              <w:t>90</w:t>
            </w:r>
            <w:r>
              <w:rPr>
                <w:rFonts w:ascii="Times New Roman" w:eastAsia="仿宋_GB2312" w:hAnsi="Times New Roman" w:cs="Times New Roman"/>
                <w:color w:val="000000" w:themeColor="text1"/>
                <w:sz w:val="28"/>
                <w:szCs w:val="28"/>
              </w:rPr>
              <w:t>%</w:t>
            </w:r>
            <w:r>
              <w:rPr>
                <w:rFonts w:ascii="Times New Roman" w:eastAsia="仿宋_GB2312" w:hAnsi="Times New Roman" w:cs="Times New Roman" w:hint="eastAsia"/>
                <w:color w:val="000000" w:themeColor="text1"/>
                <w:sz w:val="28"/>
                <w:szCs w:val="28"/>
              </w:rPr>
              <w:t>。</w:t>
            </w:r>
          </w:p>
        </w:tc>
      </w:tr>
      <w:tr w:rsidR="00C76B82">
        <w:trPr>
          <w:trHeight w:val="1546"/>
        </w:trPr>
        <w:tc>
          <w:tcPr>
            <w:tcW w:w="852"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2</w:t>
            </w:r>
          </w:p>
        </w:tc>
        <w:tc>
          <w:tcPr>
            <w:tcW w:w="1134" w:type="dxa"/>
            <w:vAlign w:val="center"/>
          </w:tcPr>
          <w:p w:rsidR="00C76B82" w:rsidRDefault="00810EFF">
            <w:pPr>
              <w:spacing w:line="32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海州区</w:t>
            </w:r>
          </w:p>
        </w:tc>
        <w:tc>
          <w:tcPr>
            <w:tcW w:w="2693" w:type="dxa"/>
            <w:vAlign w:val="center"/>
          </w:tcPr>
          <w:p w:rsidR="00C76B82" w:rsidRDefault="00810EFF">
            <w:pPr>
              <w:spacing w:line="32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海州区</w:t>
            </w:r>
            <w:r>
              <w:rPr>
                <w:rFonts w:ascii="Times New Roman" w:eastAsia="仿宋_GB2312" w:hAnsi="Times New Roman" w:cs="Times New Roman"/>
                <w:color w:val="000000" w:themeColor="text1"/>
                <w:sz w:val="28"/>
                <w:szCs w:val="28"/>
              </w:rPr>
              <w:t>202</w:t>
            </w:r>
            <w:r>
              <w:rPr>
                <w:rFonts w:ascii="Times New Roman" w:eastAsia="仿宋_GB2312" w:hAnsi="Times New Roman" w:cs="Times New Roman" w:hint="eastAsia"/>
                <w:color w:val="000000" w:themeColor="text1"/>
                <w:sz w:val="28"/>
                <w:szCs w:val="28"/>
              </w:rPr>
              <w:t>5</w:t>
            </w:r>
            <w:r>
              <w:rPr>
                <w:rFonts w:ascii="Times New Roman" w:eastAsia="仿宋_GB2312" w:hAnsi="Times New Roman" w:cs="Times New Roman"/>
                <w:color w:val="000000" w:themeColor="text1"/>
                <w:sz w:val="28"/>
                <w:szCs w:val="28"/>
              </w:rPr>
              <w:t>年地膜科学使用回收项目</w:t>
            </w:r>
          </w:p>
        </w:tc>
        <w:tc>
          <w:tcPr>
            <w:tcW w:w="1134" w:type="dxa"/>
            <w:vAlign w:val="center"/>
          </w:tcPr>
          <w:p w:rsidR="00C76B82" w:rsidRDefault="00810EFF">
            <w:pPr>
              <w:spacing w:line="32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10</w:t>
            </w:r>
          </w:p>
        </w:tc>
        <w:tc>
          <w:tcPr>
            <w:tcW w:w="1984" w:type="dxa"/>
            <w:vAlign w:val="center"/>
          </w:tcPr>
          <w:p w:rsidR="00C76B82" w:rsidRDefault="00810EFF">
            <w:pPr>
              <w:spacing w:line="32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10</w:t>
            </w:r>
          </w:p>
        </w:tc>
        <w:tc>
          <w:tcPr>
            <w:tcW w:w="1134" w:type="dxa"/>
            <w:vAlign w:val="center"/>
          </w:tcPr>
          <w:p w:rsidR="00C76B82" w:rsidRDefault="00810EFF">
            <w:pPr>
              <w:spacing w:line="32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0</w:t>
            </w:r>
          </w:p>
        </w:tc>
        <w:tc>
          <w:tcPr>
            <w:tcW w:w="4678" w:type="dxa"/>
            <w:vAlign w:val="center"/>
          </w:tcPr>
          <w:p w:rsidR="00C76B82" w:rsidRDefault="00810EFF">
            <w:pPr>
              <w:spacing w:line="32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加厚高强度地膜科学使用回收推广面积</w:t>
            </w:r>
            <w:r>
              <w:rPr>
                <w:rFonts w:ascii="Times New Roman" w:eastAsia="仿宋_GB2312" w:hAnsi="Times New Roman" w:cs="Times New Roman" w:hint="eastAsia"/>
                <w:color w:val="000000" w:themeColor="text1"/>
                <w:sz w:val="28"/>
                <w:szCs w:val="28"/>
              </w:rPr>
              <w:t>0.235</w:t>
            </w:r>
            <w:r>
              <w:rPr>
                <w:rFonts w:ascii="Times New Roman" w:eastAsia="仿宋_GB2312" w:hAnsi="Times New Roman" w:cs="Times New Roman" w:hint="eastAsia"/>
                <w:color w:val="000000" w:themeColor="text1"/>
                <w:sz w:val="28"/>
                <w:szCs w:val="28"/>
              </w:rPr>
              <w:t>万亩；全生物降解地膜科学使用回收面积</w:t>
            </w:r>
            <w:r>
              <w:rPr>
                <w:rFonts w:ascii="Times New Roman" w:eastAsia="仿宋_GB2312" w:hAnsi="Times New Roman" w:cs="Times New Roman" w:hint="eastAsia"/>
                <w:color w:val="000000" w:themeColor="text1"/>
                <w:sz w:val="28"/>
                <w:szCs w:val="28"/>
              </w:rPr>
              <w:t>0.05</w:t>
            </w:r>
            <w:r>
              <w:rPr>
                <w:rFonts w:ascii="Times New Roman" w:eastAsia="仿宋_GB2312" w:hAnsi="Times New Roman" w:cs="Times New Roman" w:hint="eastAsia"/>
                <w:color w:val="000000" w:themeColor="text1"/>
                <w:sz w:val="28"/>
                <w:szCs w:val="28"/>
              </w:rPr>
              <w:t>万亩；</w:t>
            </w:r>
            <w:r>
              <w:rPr>
                <w:rFonts w:ascii="Times New Roman" w:eastAsia="仿宋_GB2312" w:hAnsi="Times New Roman" w:cs="Times New Roman"/>
                <w:color w:val="000000" w:themeColor="text1"/>
                <w:sz w:val="28"/>
                <w:szCs w:val="28"/>
              </w:rPr>
              <w:t>项目区农膜回收率</w:t>
            </w:r>
            <w:r>
              <w:rPr>
                <w:rFonts w:ascii="Times New Roman" w:eastAsia="仿宋_GB2312" w:hAnsi="Times New Roman" w:cs="Times New Roman" w:hint="eastAsia"/>
                <w:color w:val="000000" w:themeColor="text1"/>
                <w:sz w:val="28"/>
                <w:szCs w:val="28"/>
              </w:rPr>
              <w:t>≥</w:t>
            </w:r>
            <w:r>
              <w:rPr>
                <w:rFonts w:ascii="Times New Roman" w:eastAsia="仿宋_GB2312" w:hAnsi="Times New Roman" w:cs="Times New Roman" w:hint="eastAsia"/>
                <w:color w:val="000000" w:themeColor="text1"/>
                <w:sz w:val="28"/>
                <w:szCs w:val="28"/>
              </w:rPr>
              <w:t>90</w:t>
            </w:r>
            <w:r>
              <w:rPr>
                <w:rFonts w:ascii="Times New Roman" w:eastAsia="仿宋_GB2312" w:hAnsi="Times New Roman" w:cs="Times New Roman"/>
                <w:color w:val="000000" w:themeColor="text1"/>
                <w:sz w:val="28"/>
                <w:szCs w:val="28"/>
              </w:rPr>
              <w:t>%</w:t>
            </w:r>
            <w:r>
              <w:rPr>
                <w:rFonts w:ascii="Times New Roman" w:eastAsia="仿宋_GB2312" w:hAnsi="Times New Roman" w:cs="Times New Roman" w:hint="eastAsia"/>
                <w:color w:val="000000" w:themeColor="text1"/>
                <w:sz w:val="28"/>
                <w:szCs w:val="28"/>
              </w:rPr>
              <w:t>。</w:t>
            </w:r>
          </w:p>
        </w:tc>
      </w:tr>
      <w:tr w:rsidR="00C76B82">
        <w:trPr>
          <w:trHeight w:val="719"/>
        </w:trPr>
        <w:tc>
          <w:tcPr>
            <w:tcW w:w="4679" w:type="dxa"/>
            <w:gridSpan w:val="3"/>
            <w:vAlign w:val="center"/>
          </w:tcPr>
          <w:p w:rsidR="00C76B82" w:rsidRDefault="00810EFF">
            <w:pPr>
              <w:spacing w:line="280" w:lineRule="exact"/>
              <w:jc w:val="center"/>
              <w:rPr>
                <w:rFonts w:ascii="Times New Roman" w:eastAsia="仿宋_GB2312" w:hAnsi="Times New Roman" w:cs="Times New Roman"/>
                <w:b/>
                <w:color w:val="000000" w:themeColor="text1"/>
                <w:sz w:val="28"/>
                <w:szCs w:val="28"/>
              </w:rPr>
            </w:pPr>
            <w:r>
              <w:rPr>
                <w:rFonts w:ascii="Times New Roman" w:eastAsia="仿宋_GB2312" w:hAnsi="Times New Roman" w:cs="Times New Roman" w:hint="eastAsia"/>
                <w:b/>
                <w:color w:val="000000" w:themeColor="text1"/>
                <w:sz w:val="28"/>
                <w:szCs w:val="28"/>
              </w:rPr>
              <w:t>合计</w:t>
            </w:r>
          </w:p>
        </w:tc>
        <w:tc>
          <w:tcPr>
            <w:tcW w:w="1134" w:type="dxa"/>
            <w:vAlign w:val="center"/>
          </w:tcPr>
          <w:p w:rsidR="00C76B82" w:rsidRDefault="00AA774E">
            <w:pPr>
              <w:spacing w:line="280" w:lineRule="exact"/>
              <w:jc w:val="center"/>
              <w:rPr>
                <w:rFonts w:ascii="Times New Roman" w:eastAsia="仿宋_GB2312" w:hAnsi="Times New Roman" w:cs="Times New Roman"/>
                <w:b/>
                <w:color w:val="000000" w:themeColor="text1"/>
                <w:sz w:val="28"/>
                <w:szCs w:val="28"/>
              </w:rPr>
            </w:pPr>
            <w:r>
              <w:rPr>
                <w:rFonts w:ascii="Times New Roman" w:eastAsia="仿宋_GB2312" w:hAnsi="Times New Roman" w:cs="Times New Roman"/>
                <w:b/>
                <w:color w:val="000000" w:themeColor="text1"/>
                <w:sz w:val="28"/>
                <w:szCs w:val="28"/>
              </w:rPr>
              <w:fldChar w:fldCharType="begin"/>
            </w:r>
            <w:r w:rsidR="00810EFF">
              <w:rPr>
                <w:rFonts w:ascii="Times New Roman" w:eastAsia="仿宋_GB2312" w:hAnsi="Times New Roman" w:cs="Times New Roman"/>
                <w:b/>
                <w:color w:val="000000" w:themeColor="text1"/>
                <w:sz w:val="28"/>
                <w:szCs w:val="28"/>
              </w:rPr>
              <w:instrText xml:space="preserve"> =SUM(ABOVE) </w:instrText>
            </w:r>
            <w:r>
              <w:rPr>
                <w:rFonts w:ascii="Times New Roman" w:eastAsia="仿宋_GB2312" w:hAnsi="Times New Roman" w:cs="Times New Roman"/>
                <w:b/>
                <w:color w:val="000000" w:themeColor="text1"/>
                <w:sz w:val="28"/>
                <w:szCs w:val="28"/>
              </w:rPr>
              <w:fldChar w:fldCharType="separate"/>
            </w:r>
            <w:r w:rsidR="00810EFF">
              <w:rPr>
                <w:rFonts w:ascii="Times New Roman" w:eastAsia="仿宋_GB2312" w:hAnsi="Times New Roman" w:cs="Times New Roman"/>
                <w:b/>
                <w:color w:val="000000" w:themeColor="text1"/>
                <w:sz w:val="28"/>
                <w:szCs w:val="28"/>
              </w:rPr>
              <w:t>53</w:t>
            </w:r>
            <w:r>
              <w:rPr>
                <w:rFonts w:ascii="Times New Roman" w:eastAsia="仿宋_GB2312" w:hAnsi="Times New Roman" w:cs="Times New Roman"/>
                <w:b/>
                <w:color w:val="000000" w:themeColor="text1"/>
                <w:sz w:val="28"/>
                <w:szCs w:val="28"/>
              </w:rPr>
              <w:fldChar w:fldCharType="end"/>
            </w:r>
          </w:p>
        </w:tc>
        <w:tc>
          <w:tcPr>
            <w:tcW w:w="1984" w:type="dxa"/>
            <w:vAlign w:val="center"/>
          </w:tcPr>
          <w:p w:rsidR="00C76B82" w:rsidRDefault="00AA774E">
            <w:pPr>
              <w:spacing w:line="280" w:lineRule="exact"/>
              <w:jc w:val="center"/>
              <w:rPr>
                <w:rFonts w:ascii="Times New Roman" w:eastAsia="仿宋_GB2312" w:hAnsi="Times New Roman" w:cs="Times New Roman"/>
                <w:b/>
                <w:color w:val="000000" w:themeColor="text1"/>
                <w:sz w:val="28"/>
                <w:szCs w:val="28"/>
              </w:rPr>
            </w:pPr>
            <w:r>
              <w:rPr>
                <w:rFonts w:ascii="Times New Roman" w:eastAsia="仿宋_GB2312" w:hAnsi="Times New Roman" w:cs="Times New Roman"/>
                <w:b/>
                <w:color w:val="000000" w:themeColor="text1"/>
                <w:sz w:val="28"/>
                <w:szCs w:val="28"/>
              </w:rPr>
              <w:fldChar w:fldCharType="begin"/>
            </w:r>
            <w:r w:rsidR="00810EFF">
              <w:rPr>
                <w:rFonts w:ascii="Times New Roman" w:eastAsia="仿宋_GB2312" w:hAnsi="Times New Roman" w:cs="Times New Roman"/>
                <w:b/>
                <w:color w:val="000000" w:themeColor="text1"/>
                <w:sz w:val="28"/>
                <w:szCs w:val="28"/>
              </w:rPr>
              <w:instrText xml:space="preserve"> =SUM(ABOVE) </w:instrText>
            </w:r>
            <w:r>
              <w:rPr>
                <w:rFonts w:ascii="Times New Roman" w:eastAsia="仿宋_GB2312" w:hAnsi="Times New Roman" w:cs="Times New Roman"/>
                <w:b/>
                <w:color w:val="000000" w:themeColor="text1"/>
                <w:sz w:val="28"/>
                <w:szCs w:val="28"/>
              </w:rPr>
              <w:fldChar w:fldCharType="separate"/>
            </w:r>
            <w:r w:rsidR="00810EFF">
              <w:rPr>
                <w:rFonts w:ascii="Times New Roman" w:eastAsia="仿宋_GB2312" w:hAnsi="Times New Roman" w:cs="Times New Roman"/>
                <w:b/>
                <w:color w:val="000000" w:themeColor="text1"/>
                <w:sz w:val="28"/>
                <w:szCs w:val="28"/>
              </w:rPr>
              <w:t>53</w:t>
            </w:r>
            <w:r>
              <w:rPr>
                <w:rFonts w:ascii="Times New Roman" w:eastAsia="仿宋_GB2312" w:hAnsi="Times New Roman" w:cs="Times New Roman"/>
                <w:b/>
                <w:color w:val="000000" w:themeColor="text1"/>
                <w:sz w:val="28"/>
                <w:szCs w:val="28"/>
              </w:rPr>
              <w:fldChar w:fldCharType="end"/>
            </w:r>
          </w:p>
        </w:tc>
        <w:tc>
          <w:tcPr>
            <w:tcW w:w="1134" w:type="dxa"/>
            <w:vAlign w:val="center"/>
          </w:tcPr>
          <w:p w:rsidR="00C76B82" w:rsidRDefault="00AA774E">
            <w:pPr>
              <w:spacing w:line="280" w:lineRule="exact"/>
              <w:jc w:val="center"/>
              <w:rPr>
                <w:rFonts w:ascii="Times New Roman" w:eastAsia="仿宋_GB2312" w:hAnsi="Times New Roman" w:cs="Times New Roman"/>
                <w:b/>
                <w:color w:val="000000" w:themeColor="text1"/>
                <w:sz w:val="28"/>
                <w:szCs w:val="28"/>
              </w:rPr>
            </w:pPr>
            <w:r>
              <w:rPr>
                <w:rFonts w:ascii="Times New Roman" w:eastAsia="仿宋_GB2312" w:hAnsi="Times New Roman" w:cs="Times New Roman"/>
                <w:b/>
                <w:color w:val="000000" w:themeColor="text1"/>
                <w:sz w:val="28"/>
                <w:szCs w:val="28"/>
              </w:rPr>
              <w:fldChar w:fldCharType="begin"/>
            </w:r>
            <w:r w:rsidR="00810EFF">
              <w:rPr>
                <w:rFonts w:ascii="Times New Roman" w:eastAsia="仿宋_GB2312" w:hAnsi="Times New Roman" w:cs="Times New Roman"/>
                <w:b/>
                <w:color w:val="000000" w:themeColor="text1"/>
                <w:sz w:val="28"/>
                <w:szCs w:val="28"/>
              </w:rPr>
              <w:instrText xml:space="preserve"> =SUM(ABOVE) </w:instrText>
            </w:r>
            <w:r>
              <w:rPr>
                <w:rFonts w:ascii="Times New Roman" w:eastAsia="仿宋_GB2312" w:hAnsi="Times New Roman" w:cs="Times New Roman"/>
                <w:b/>
                <w:color w:val="000000" w:themeColor="text1"/>
                <w:sz w:val="28"/>
                <w:szCs w:val="28"/>
              </w:rPr>
              <w:fldChar w:fldCharType="separate"/>
            </w:r>
            <w:r w:rsidR="00810EFF">
              <w:rPr>
                <w:rFonts w:ascii="Times New Roman" w:eastAsia="仿宋_GB2312" w:hAnsi="Times New Roman" w:cs="Times New Roman"/>
                <w:b/>
                <w:color w:val="000000" w:themeColor="text1"/>
                <w:sz w:val="28"/>
                <w:szCs w:val="28"/>
              </w:rPr>
              <w:t>0</w:t>
            </w:r>
            <w:r>
              <w:rPr>
                <w:rFonts w:ascii="Times New Roman" w:eastAsia="仿宋_GB2312" w:hAnsi="Times New Roman" w:cs="Times New Roman"/>
                <w:b/>
                <w:color w:val="000000" w:themeColor="text1"/>
                <w:sz w:val="28"/>
                <w:szCs w:val="28"/>
              </w:rPr>
              <w:fldChar w:fldCharType="end"/>
            </w:r>
          </w:p>
        </w:tc>
        <w:tc>
          <w:tcPr>
            <w:tcW w:w="4678" w:type="dxa"/>
            <w:vAlign w:val="center"/>
          </w:tcPr>
          <w:p w:rsidR="00C76B82" w:rsidRDefault="00C76B82">
            <w:pPr>
              <w:spacing w:line="280" w:lineRule="exact"/>
              <w:jc w:val="left"/>
              <w:rPr>
                <w:rFonts w:ascii="Times New Roman" w:eastAsia="仿宋_GB2312" w:hAnsi="Times New Roman" w:cs="Times New Roman"/>
                <w:color w:val="FF0000"/>
                <w:sz w:val="28"/>
                <w:szCs w:val="28"/>
              </w:rPr>
            </w:pPr>
          </w:p>
        </w:tc>
      </w:tr>
    </w:tbl>
    <w:p w:rsidR="00C76B82" w:rsidRDefault="00C76B82">
      <w:pPr>
        <w:spacing w:line="400" w:lineRule="exact"/>
        <w:rPr>
          <w:rFonts w:ascii="仿宋_GB2312" w:eastAsia="仿宋_GB2312" w:hAnsi="黑体" w:cs="Times New Roman"/>
          <w:sz w:val="28"/>
          <w:szCs w:val="28"/>
        </w:rPr>
      </w:pPr>
    </w:p>
    <w:p w:rsidR="00C76B82" w:rsidRDefault="00C76B82">
      <w:pPr>
        <w:spacing w:line="400" w:lineRule="exact"/>
        <w:rPr>
          <w:rFonts w:ascii="仿宋_GB2312" w:eastAsia="仿宋_GB2312" w:hAnsi="黑体" w:cs="Times New Roman"/>
          <w:sz w:val="28"/>
          <w:szCs w:val="28"/>
        </w:rPr>
      </w:pPr>
    </w:p>
    <w:p w:rsidR="00C76B82" w:rsidRDefault="00810EFF">
      <w:pPr>
        <w:spacing w:line="460" w:lineRule="exact"/>
        <w:rPr>
          <w:rFonts w:ascii="黑体" w:eastAsia="黑体" w:hAnsi="黑体" w:cs="Times New Roman"/>
          <w:sz w:val="32"/>
          <w:szCs w:val="32"/>
        </w:rPr>
      </w:pPr>
      <w:r>
        <w:rPr>
          <w:rFonts w:ascii="黑体" w:eastAsia="黑体" w:hAnsi="黑体" w:cs="Times New Roman" w:hint="eastAsia"/>
          <w:sz w:val="32"/>
          <w:szCs w:val="32"/>
        </w:rPr>
        <w:lastRenderedPageBreak/>
        <w:t>附件1-6</w:t>
      </w:r>
    </w:p>
    <w:p w:rsidR="00C76B82" w:rsidRDefault="00810EFF">
      <w:pPr>
        <w:spacing w:line="460" w:lineRule="exact"/>
        <w:jc w:val="center"/>
        <w:rPr>
          <w:rFonts w:ascii="方正小标宋简体" w:eastAsia="方正小标宋简体" w:hAnsi="Times New Roman" w:cs="Times New Roman"/>
          <w:sz w:val="44"/>
          <w:szCs w:val="44"/>
        </w:rPr>
      </w:pPr>
      <w:r>
        <w:rPr>
          <w:rFonts w:ascii="方正小标宋简体" w:eastAsia="方正小标宋简体" w:hAnsi="Times New Roman" w:cs="Times New Roman" w:hint="eastAsia"/>
          <w:sz w:val="44"/>
          <w:szCs w:val="44"/>
        </w:rPr>
        <w:t>2025年中央农业防灾减灾和水利救灾资金和绩效指标</w:t>
      </w:r>
    </w:p>
    <w:p w:rsidR="00C76B82" w:rsidRDefault="00810EFF">
      <w:pPr>
        <w:spacing w:line="460" w:lineRule="exact"/>
        <w:jc w:val="center"/>
        <w:rPr>
          <w:rFonts w:ascii="方正小标宋简体" w:eastAsia="方正小标宋简体" w:hAnsi="Times New Roman" w:cs="Times New Roman"/>
          <w:sz w:val="44"/>
          <w:szCs w:val="44"/>
        </w:rPr>
      </w:pPr>
      <w:r>
        <w:rPr>
          <w:rFonts w:ascii="方正小标宋简体" w:eastAsia="方正小标宋简体" w:hAnsi="Times New Roman" w:cs="Times New Roman" w:hint="eastAsia"/>
          <w:sz w:val="44"/>
          <w:szCs w:val="44"/>
        </w:rPr>
        <w:t>（动物防疫补助）分配表</w:t>
      </w:r>
    </w:p>
    <w:p w:rsidR="00C76B82" w:rsidRDefault="00C76B82">
      <w:pPr>
        <w:spacing w:line="320" w:lineRule="exact"/>
        <w:jc w:val="center"/>
        <w:rPr>
          <w:rFonts w:ascii="方正小标宋_GBK" w:eastAsia="方正小标宋_GBK" w:hAnsi="Times New Roman" w:cs="Times New Roman"/>
          <w:sz w:val="44"/>
          <w:szCs w:val="44"/>
        </w:rPr>
      </w:pPr>
    </w:p>
    <w:p w:rsidR="00C76B82" w:rsidRDefault="00810EFF" w:rsidP="00CE0172">
      <w:pPr>
        <w:spacing w:line="320" w:lineRule="exact"/>
        <w:jc w:val="right"/>
        <w:rPr>
          <w:rFonts w:ascii="仿宋_GB2312" w:eastAsia="仿宋_GB2312" w:hAnsi="Times New Roman" w:cs="Times New Roman"/>
          <w:sz w:val="28"/>
          <w:szCs w:val="28"/>
        </w:rPr>
      </w:pPr>
      <w:r>
        <w:rPr>
          <w:rFonts w:ascii="仿宋_GB2312" w:eastAsia="仿宋_GB2312" w:hAnsi="Times New Roman" w:cs="Times New Roman" w:hint="eastAsia"/>
          <w:sz w:val="28"/>
          <w:szCs w:val="28"/>
        </w:rPr>
        <w:t>单位：万元</w:t>
      </w:r>
    </w:p>
    <w:tbl>
      <w:tblPr>
        <w:tblStyle w:val="a8"/>
        <w:tblW w:w="14318" w:type="dxa"/>
        <w:tblInd w:w="-743" w:type="dxa"/>
        <w:tblLayout w:type="fixed"/>
        <w:tblLook w:val="04A0"/>
      </w:tblPr>
      <w:tblGrid>
        <w:gridCol w:w="496"/>
        <w:gridCol w:w="1064"/>
        <w:gridCol w:w="2523"/>
        <w:gridCol w:w="1417"/>
        <w:gridCol w:w="1985"/>
        <w:gridCol w:w="1417"/>
        <w:gridCol w:w="5416"/>
      </w:tblGrid>
      <w:tr w:rsidR="00C76B82">
        <w:trPr>
          <w:trHeight w:val="380"/>
          <w:tblHeader/>
        </w:trPr>
        <w:tc>
          <w:tcPr>
            <w:tcW w:w="496" w:type="dxa"/>
            <w:vMerge w:val="restart"/>
            <w:vAlign w:val="center"/>
          </w:tcPr>
          <w:p w:rsidR="00C76B82" w:rsidRDefault="00810EFF">
            <w:pPr>
              <w:spacing w:line="280" w:lineRule="exact"/>
              <w:jc w:val="center"/>
              <w:rPr>
                <w:rFonts w:ascii="黑体" w:eastAsia="黑体" w:hAnsi="黑体" w:cs="Times New Roman"/>
                <w:sz w:val="28"/>
                <w:szCs w:val="28"/>
              </w:rPr>
            </w:pPr>
            <w:r>
              <w:rPr>
                <w:rFonts w:ascii="黑体" w:eastAsia="黑体" w:hAnsi="黑体" w:cs="Times New Roman"/>
                <w:sz w:val="28"/>
                <w:szCs w:val="28"/>
              </w:rPr>
              <w:t>序号</w:t>
            </w:r>
          </w:p>
        </w:tc>
        <w:tc>
          <w:tcPr>
            <w:tcW w:w="1064" w:type="dxa"/>
            <w:vMerge w:val="restart"/>
            <w:vAlign w:val="center"/>
          </w:tcPr>
          <w:p w:rsidR="00C76B82" w:rsidRDefault="00810EFF">
            <w:pPr>
              <w:spacing w:line="280" w:lineRule="exact"/>
              <w:jc w:val="center"/>
              <w:rPr>
                <w:rFonts w:ascii="黑体" w:eastAsia="黑体" w:hAnsi="黑体" w:cs="Times New Roman"/>
                <w:sz w:val="28"/>
                <w:szCs w:val="28"/>
              </w:rPr>
            </w:pPr>
            <w:r>
              <w:rPr>
                <w:rFonts w:ascii="黑体" w:eastAsia="黑体" w:hAnsi="黑体" w:cs="Times New Roman" w:hint="eastAsia"/>
                <w:sz w:val="28"/>
                <w:szCs w:val="28"/>
              </w:rPr>
              <w:t>单位</w:t>
            </w:r>
          </w:p>
        </w:tc>
        <w:tc>
          <w:tcPr>
            <w:tcW w:w="2523" w:type="dxa"/>
            <w:vMerge w:val="restart"/>
            <w:vAlign w:val="center"/>
          </w:tcPr>
          <w:p w:rsidR="00C76B82" w:rsidRDefault="00810EFF">
            <w:pPr>
              <w:spacing w:line="280" w:lineRule="exact"/>
              <w:jc w:val="center"/>
              <w:rPr>
                <w:rFonts w:ascii="黑体" w:eastAsia="黑体" w:hAnsi="黑体" w:cs="Times New Roman"/>
                <w:sz w:val="28"/>
                <w:szCs w:val="28"/>
              </w:rPr>
            </w:pPr>
            <w:r>
              <w:rPr>
                <w:rFonts w:ascii="黑体" w:eastAsia="黑体" w:hAnsi="黑体" w:cs="Times New Roman" w:hint="eastAsia"/>
                <w:sz w:val="28"/>
                <w:szCs w:val="28"/>
              </w:rPr>
              <w:t>项目名称</w:t>
            </w:r>
          </w:p>
        </w:tc>
        <w:tc>
          <w:tcPr>
            <w:tcW w:w="4819" w:type="dxa"/>
            <w:gridSpan w:val="3"/>
            <w:vAlign w:val="center"/>
          </w:tcPr>
          <w:p w:rsidR="00C76B82" w:rsidRDefault="00810EFF">
            <w:pPr>
              <w:spacing w:line="280" w:lineRule="exact"/>
              <w:jc w:val="center"/>
              <w:rPr>
                <w:rFonts w:ascii="黑体" w:eastAsia="黑体" w:hAnsi="黑体" w:cs="Times New Roman"/>
                <w:sz w:val="28"/>
                <w:szCs w:val="28"/>
              </w:rPr>
            </w:pPr>
            <w:r>
              <w:rPr>
                <w:rFonts w:ascii="黑体" w:eastAsia="黑体" w:hAnsi="黑体" w:cs="Times New Roman" w:hint="eastAsia"/>
                <w:sz w:val="28"/>
                <w:szCs w:val="28"/>
              </w:rPr>
              <w:t>项目资金</w:t>
            </w:r>
          </w:p>
        </w:tc>
        <w:tc>
          <w:tcPr>
            <w:tcW w:w="5416" w:type="dxa"/>
            <w:vMerge w:val="restart"/>
            <w:vAlign w:val="center"/>
          </w:tcPr>
          <w:p w:rsidR="00C76B82" w:rsidRDefault="00810EFF">
            <w:pPr>
              <w:spacing w:line="280" w:lineRule="exact"/>
              <w:jc w:val="center"/>
              <w:rPr>
                <w:rFonts w:ascii="黑体" w:eastAsia="黑体" w:hAnsi="黑体" w:cs="Times New Roman"/>
                <w:sz w:val="28"/>
                <w:szCs w:val="28"/>
              </w:rPr>
            </w:pPr>
            <w:r>
              <w:rPr>
                <w:rFonts w:ascii="黑体" w:eastAsia="黑体" w:hAnsi="黑体" w:cs="Times New Roman" w:hint="eastAsia"/>
                <w:sz w:val="28"/>
                <w:szCs w:val="28"/>
              </w:rPr>
              <w:t>绩效指标</w:t>
            </w:r>
          </w:p>
        </w:tc>
      </w:tr>
      <w:tr w:rsidR="00C76B82">
        <w:trPr>
          <w:trHeight w:val="982"/>
          <w:tblHeader/>
        </w:trPr>
        <w:tc>
          <w:tcPr>
            <w:tcW w:w="496" w:type="dxa"/>
            <w:vMerge/>
            <w:vAlign w:val="center"/>
          </w:tcPr>
          <w:p w:rsidR="00C76B82" w:rsidRDefault="00C76B82">
            <w:pPr>
              <w:spacing w:line="280" w:lineRule="exact"/>
              <w:jc w:val="center"/>
              <w:rPr>
                <w:rFonts w:ascii="黑体" w:eastAsia="黑体" w:hAnsi="黑体" w:cs="Times New Roman"/>
                <w:sz w:val="28"/>
                <w:szCs w:val="28"/>
              </w:rPr>
            </w:pPr>
          </w:p>
        </w:tc>
        <w:tc>
          <w:tcPr>
            <w:tcW w:w="1064" w:type="dxa"/>
            <w:vMerge/>
            <w:vAlign w:val="center"/>
          </w:tcPr>
          <w:p w:rsidR="00C76B82" w:rsidRDefault="00C76B82">
            <w:pPr>
              <w:spacing w:line="280" w:lineRule="exact"/>
              <w:jc w:val="center"/>
              <w:rPr>
                <w:rFonts w:ascii="黑体" w:eastAsia="黑体" w:hAnsi="黑体" w:cs="Times New Roman"/>
                <w:sz w:val="28"/>
                <w:szCs w:val="28"/>
              </w:rPr>
            </w:pPr>
          </w:p>
        </w:tc>
        <w:tc>
          <w:tcPr>
            <w:tcW w:w="2523" w:type="dxa"/>
            <w:vMerge/>
            <w:vAlign w:val="center"/>
          </w:tcPr>
          <w:p w:rsidR="00C76B82" w:rsidRDefault="00C76B82">
            <w:pPr>
              <w:spacing w:line="280" w:lineRule="exact"/>
              <w:jc w:val="center"/>
              <w:rPr>
                <w:rFonts w:ascii="黑体" w:eastAsia="黑体" w:hAnsi="黑体" w:cs="Times New Roman"/>
                <w:sz w:val="28"/>
                <w:szCs w:val="28"/>
              </w:rPr>
            </w:pPr>
          </w:p>
        </w:tc>
        <w:tc>
          <w:tcPr>
            <w:tcW w:w="1417" w:type="dxa"/>
            <w:vAlign w:val="center"/>
          </w:tcPr>
          <w:p w:rsidR="00C76B82" w:rsidRDefault="00810EFF">
            <w:pPr>
              <w:spacing w:line="280" w:lineRule="exact"/>
              <w:jc w:val="center"/>
              <w:rPr>
                <w:rFonts w:ascii="黑体" w:eastAsia="黑体" w:hAnsi="黑体" w:cs="Times New Roman"/>
                <w:sz w:val="28"/>
                <w:szCs w:val="28"/>
              </w:rPr>
            </w:pPr>
            <w:r>
              <w:rPr>
                <w:rFonts w:ascii="黑体" w:eastAsia="黑体" w:hAnsi="黑体" w:cs="Times New Roman" w:hint="eastAsia"/>
                <w:sz w:val="28"/>
                <w:szCs w:val="28"/>
              </w:rPr>
              <w:t>应下达资金</w:t>
            </w:r>
          </w:p>
        </w:tc>
        <w:tc>
          <w:tcPr>
            <w:tcW w:w="1985" w:type="dxa"/>
            <w:vAlign w:val="center"/>
          </w:tcPr>
          <w:p w:rsidR="00C76B82" w:rsidRDefault="00810EFF">
            <w:pPr>
              <w:spacing w:line="280" w:lineRule="exact"/>
              <w:jc w:val="center"/>
              <w:rPr>
                <w:rFonts w:ascii="黑体" w:eastAsia="黑体" w:hAnsi="黑体" w:cs="Times New Roman"/>
                <w:sz w:val="28"/>
                <w:szCs w:val="28"/>
              </w:rPr>
            </w:pPr>
            <w:r>
              <w:rPr>
                <w:rFonts w:ascii="黑体" w:eastAsia="黑体" w:hAnsi="黑体" w:cs="Times New Roman" w:hint="eastAsia"/>
                <w:sz w:val="28"/>
                <w:szCs w:val="28"/>
              </w:rPr>
              <w:t>已提前下达资金（连财农〔2024〕92号）</w:t>
            </w:r>
          </w:p>
        </w:tc>
        <w:tc>
          <w:tcPr>
            <w:tcW w:w="1417" w:type="dxa"/>
            <w:vAlign w:val="center"/>
          </w:tcPr>
          <w:p w:rsidR="00C76B82" w:rsidRDefault="00810EFF">
            <w:pPr>
              <w:spacing w:line="280" w:lineRule="exact"/>
              <w:jc w:val="center"/>
              <w:rPr>
                <w:rFonts w:ascii="黑体" w:eastAsia="黑体" w:hAnsi="黑体" w:cs="Times New Roman"/>
                <w:sz w:val="28"/>
                <w:szCs w:val="28"/>
              </w:rPr>
            </w:pPr>
            <w:r>
              <w:rPr>
                <w:rFonts w:ascii="黑体" w:eastAsia="黑体" w:hAnsi="黑体" w:cs="Times New Roman" w:hint="eastAsia"/>
                <w:sz w:val="28"/>
                <w:szCs w:val="28"/>
              </w:rPr>
              <w:t>本次下达资金</w:t>
            </w:r>
          </w:p>
        </w:tc>
        <w:tc>
          <w:tcPr>
            <w:tcW w:w="5416" w:type="dxa"/>
            <w:vMerge/>
            <w:vAlign w:val="center"/>
          </w:tcPr>
          <w:p w:rsidR="00C76B82" w:rsidRDefault="00C76B82">
            <w:pPr>
              <w:spacing w:line="280" w:lineRule="exact"/>
              <w:jc w:val="center"/>
              <w:rPr>
                <w:rFonts w:ascii="黑体" w:eastAsia="黑体" w:hAnsi="黑体" w:cs="Times New Roman"/>
                <w:sz w:val="28"/>
                <w:szCs w:val="28"/>
              </w:rPr>
            </w:pPr>
          </w:p>
        </w:tc>
      </w:tr>
      <w:tr w:rsidR="00C76B82">
        <w:trPr>
          <w:trHeight w:val="1130"/>
        </w:trPr>
        <w:tc>
          <w:tcPr>
            <w:tcW w:w="496"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1</w:t>
            </w:r>
          </w:p>
        </w:tc>
        <w:tc>
          <w:tcPr>
            <w:tcW w:w="1064"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市兽医站</w:t>
            </w:r>
          </w:p>
        </w:tc>
        <w:tc>
          <w:tcPr>
            <w:tcW w:w="2523" w:type="dxa"/>
            <w:vAlign w:val="center"/>
          </w:tcPr>
          <w:p w:rsidR="00C76B82" w:rsidRDefault="00810EFF">
            <w:pPr>
              <w:spacing w:line="28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市兽医站</w:t>
            </w:r>
            <w:r>
              <w:rPr>
                <w:rFonts w:ascii="Times New Roman" w:eastAsia="仿宋_GB2312" w:hAnsi="Times New Roman" w:cs="Times New Roman" w:hint="eastAsia"/>
                <w:color w:val="000000" w:themeColor="text1"/>
                <w:sz w:val="28"/>
                <w:szCs w:val="28"/>
              </w:rPr>
              <w:t>2025</w:t>
            </w:r>
            <w:r>
              <w:rPr>
                <w:rFonts w:ascii="Times New Roman" w:eastAsia="仿宋_GB2312" w:hAnsi="Times New Roman" w:cs="Times New Roman" w:hint="eastAsia"/>
                <w:color w:val="000000" w:themeColor="text1"/>
                <w:sz w:val="28"/>
                <w:szCs w:val="28"/>
              </w:rPr>
              <w:t>年强制免疫项目</w:t>
            </w:r>
          </w:p>
        </w:tc>
        <w:tc>
          <w:tcPr>
            <w:tcW w:w="1417"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43</w:t>
            </w:r>
          </w:p>
        </w:tc>
        <w:tc>
          <w:tcPr>
            <w:tcW w:w="1985"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0</w:t>
            </w:r>
          </w:p>
        </w:tc>
        <w:tc>
          <w:tcPr>
            <w:tcW w:w="1417"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43</w:t>
            </w:r>
          </w:p>
        </w:tc>
        <w:tc>
          <w:tcPr>
            <w:tcW w:w="5416" w:type="dxa"/>
            <w:vAlign w:val="center"/>
          </w:tcPr>
          <w:p w:rsidR="00C76B82" w:rsidRDefault="00810EFF">
            <w:pPr>
              <w:spacing w:line="28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春秋防检查免疫</w:t>
            </w:r>
            <w:r>
              <w:rPr>
                <w:rFonts w:ascii="Times New Roman" w:eastAsia="仿宋_GB2312" w:hAnsi="Times New Roman" w:cs="Times New Roman"/>
                <w:color w:val="000000" w:themeColor="text1"/>
                <w:sz w:val="28"/>
                <w:szCs w:val="28"/>
              </w:rPr>
              <w:t>抗体合格率</w:t>
            </w:r>
            <w:r>
              <w:rPr>
                <w:rFonts w:ascii="Times New Roman" w:eastAsia="仿宋_GB2312" w:hAnsi="Times New Roman" w:cs="Times New Roman" w:hint="eastAsia"/>
                <w:color w:val="000000" w:themeColor="text1"/>
                <w:sz w:val="28"/>
                <w:szCs w:val="28"/>
              </w:rPr>
              <w:t>（</w:t>
            </w:r>
            <w:r>
              <w:rPr>
                <w:rFonts w:ascii="Times New Roman" w:eastAsia="仿宋_GB2312" w:hAnsi="Times New Roman" w:cs="Times New Roman"/>
                <w:color w:val="000000" w:themeColor="text1"/>
                <w:sz w:val="28"/>
                <w:szCs w:val="28"/>
              </w:rPr>
              <w:t>除布病</w:t>
            </w:r>
            <w:r>
              <w:rPr>
                <w:rFonts w:ascii="Times New Roman" w:eastAsia="仿宋_GB2312" w:hAnsi="Times New Roman" w:cs="Times New Roman" w:hint="eastAsia"/>
                <w:color w:val="000000" w:themeColor="text1"/>
                <w:sz w:val="28"/>
                <w:szCs w:val="28"/>
              </w:rPr>
              <w:t>外）≥</w:t>
            </w:r>
            <w:r>
              <w:rPr>
                <w:rFonts w:ascii="Times New Roman" w:eastAsia="仿宋_GB2312" w:hAnsi="Times New Roman" w:cs="Times New Roman"/>
                <w:color w:val="000000" w:themeColor="text1"/>
                <w:sz w:val="28"/>
                <w:szCs w:val="28"/>
              </w:rPr>
              <w:t>70%</w:t>
            </w:r>
            <w:r>
              <w:rPr>
                <w:rFonts w:ascii="Times New Roman" w:eastAsia="仿宋_GB2312" w:hAnsi="Times New Roman" w:cs="Times New Roman" w:hint="eastAsia"/>
                <w:color w:val="000000" w:themeColor="text1"/>
                <w:sz w:val="28"/>
                <w:szCs w:val="28"/>
              </w:rPr>
              <w:t>；春秋防检查养殖户</w:t>
            </w:r>
            <w:r>
              <w:rPr>
                <w:rFonts w:ascii="Times New Roman" w:eastAsia="仿宋_GB2312" w:hAnsi="Times New Roman" w:cs="Times New Roman"/>
                <w:color w:val="000000" w:themeColor="text1"/>
                <w:sz w:val="28"/>
                <w:szCs w:val="28"/>
              </w:rPr>
              <w:t>免疫密度</w:t>
            </w:r>
            <w:r>
              <w:rPr>
                <w:rFonts w:ascii="Times New Roman" w:eastAsia="仿宋_GB2312" w:hAnsi="Times New Roman" w:cs="Times New Roman" w:hint="eastAsia"/>
                <w:color w:val="000000" w:themeColor="text1"/>
                <w:sz w:val="28"/>
                <w:szCs w:val="28"/>
              </w:rPr>
              <w:t>合格率≥</w:t>
            </w:r>
            <w:r>
              <w:rPr>
                <w:rFonts w:ascii="Times New Roman" w:eastAsia="仿宋_GB2312" w:hAnsi="Times New Roman" w:cs="Times New Roman"/>
                <w:color w:val="000000" w:themeColor="text1"/>
                <w:sz w:val="28"/>
                <w:szCs w:val="28"/>
              </w:rPr>
              <w:t>90%</w:t>
            </w:r>
            <w:r>
              <w:rPr>
                <w:rFonts w:ascii="Times New Roman" w:eastAsia="仿宋_GB2312" w:hAnsi="Times New Roman" w:cs="Times New Roman" w:hint="eastAsia"/>
                <w:color w:val="000000" w:themeColor="text1"/>
                <w:sz w:val="28"/>
                <w:szCs w:val="28"/>
              </w:rPr>
              <w:t>；重大动物疫情及时报告率</w:t>
            </w:r>
            <w:r>
              <w:rPr>
                <w:rFonts w:ascii="Times New Roman" w:eastAsia="仿宋_GB2312" w:hAnsi="Times New Roman" w:cs="Times New Roman" w:hint="eastAsia"/>
                <w:color w:val="000000" w:themeColor="text1"/>
                <w:sz w:val="28"/>
                <w:szCs w:val="28"/>
              </w:rPr>
              <w:t>100%</w:t>
            </w:r>
            <w:r>
              <w:rPr>
                <w:rFonts w:ascii="Times New Roman" w:eastAsia="仿宋_GB2312" w:hAnsi="Times New Roman" w:cs="Times New Roman" w:hint="eastAsia"/>
                <w:color w:val="000000" w:themeColor="text1"/>
                <w:sz w:val="28"/>
                <w:szCs w:val="28"/>
              </w:rPr>
              <w:t>；补助对象对政策实施的满意率≥</w:t>
            </w:r>
            <w:r>
              <w:rPr>
                <w:rFonts w:ascii="Times New Roman" w:eastAsia="仿宋_GB2312" w:hAnsi="Times New Roman" w:cs="Times New Roman" w:hint="eastAsia"/>
                <w:color w:val="000000" w:themeColor="text1"/>
                <w:sz w:val="28"/>
                <w:szCs w:val="28"/>
              </w:rPr>
              <w:t>90</w:t>
            </w:r>
            <w:r>
              <w:rPr>
                <w:rFonts w:ascii="Times New Roman" w:eastAsia="仿宋_GB2312" w:hAnsi="Times New Roman" w:cs="Times New Roman" w:hint="eastAsia"/>
                <w:color w:val="000000" w:themeColor="text1"/>
                <w:sz w:val="28"/>
                <w:szCs w:val="28"/>
              </w:rPr>
              <w:t>％。</w:t>
            </w:r>
          </w:p>
        </w:tc>
      </w:tr>
      <w:tr w:rsidR="00C76B82">
        <w:trPr>
          <w:trHeight w:val="1079"/>
        </w:trPr>
        <w:tc>
          <w:tcPr>
            <w:tcW w:w="496"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2</w:t>
            </w:r>
          </w:p>
        </w:tc>
        <w:tc>
          <w:tcPr>
            <w:tcW w:w="1064" w:type="dxa"/>
            <w:vMerge w:val="restart"/>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赣榆区</w:t>
            </w:r>
          </w:p>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w:t>
            </w:r>
            <w:r>
              <w:rPr>
                <w:rFonts w:ascii="Times New Roman" w:eastAsia="仿宋_GB2312" w:hAnsi="Times New Roman" w:cs="Times New Roman" w:hint="eastAsia"/>
                <w:color w:val="000000" w:themeColor="text1"/>
                <w:sz w:val="28"/>
                <w:szCs w:val="28"/>
              </w:rPr>
              <w:t>27.5609</w:t>
            </w:r>
            <w:r>
              <w:rPr>
                <w:rFonts w:ascii="Times New Roman" w:eastAsia="仿宋_GB2312" w:hAnsi="Times New Roman" w:cs="Times New Roman" w:hint="eastAsia"/>
                <w:color w:val="000000" w:themeColor="text1"/>
                <w:sz w:val="28"/>
                <w:szCs w:val="28"/>
              </w:rPr>
              <w:t>万元）</w:t>
            </w:r>
          </w:p>
        </w:tc>
        <w:tc>
          <w:tcPr>
            <w:tcW w:w="2523" w:type="dxa"/>
            <w:vAlign w:val="center"/>
          </w:tcPr>
          <w:p w:rsidR="00C76B82" w:rsidRDefault="00810EFF">
            <w:pPr>
              <w:spacing w:line="28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赣榆区</w:t>
            </w:r>
            <w:r>
              <w:rPr>
                <w:rFonts w:ascii="Times New Roman" w:eastAsia="仿宋_GB2312" w:hAnsi="Times New Roman" w:cs="Times New Roman" w:hint="eastAsia"/>
                <w:color w:val="000000" w:themeColor="text1"/>
                <w:sz w:val="28"/>
                <w:szCs w:val="28"/>
              </w:rPr>
              <w:t>2025</w:t>
            </w:r>
            <w:r>
              <w:rPr>
                <w:rFonts w:ascii="Times New Roman" w:eastAsia="仿宋_GB2312" w:hAnsi="Times New Roman" w:cs="Times New Roman" w:hint="eastAsia"/>
                <w:color w:val="000000" w:themeColor="text1"/>
                <w:sz w:val="28"/>
                <w:szCs w:val="28"/>
              </w:rPr>
              <w:t>年强制免疫项目</w:t>
            </w:r>
          </w:p>
        </w:tc>
        <w:tc>
          <w:tcPr>
            <w:tcW w:w="1417"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95.9</w:t>
            </w:r>
          </w:p>
        </w:tc>
        <w:tc>
          <w:tcPr>
            <w:tcW w:w="1985"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95.9</w:t>
            </w:r>
          </w:p>
        </w:tc>
        <w:tc>
          <w:tcPr>
            <w:tcW w:w="1417"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0</w:t>
            </w:r>
          </w:p>
        </w:tc>
        <w:tc>
          <w:tcPr>
            <w:tcW w:w="5416" w:type="dxa"/>
            <w:vAlign w:val="center"/>
          </w:tcPr>
          <w:p w:rsidR="00C76B82" w:rsidRDefault="00810EFF">
            <w:pPr>
              <w:spacing w:line="28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春秋防检查免疫</w:t>
            </w:r>
            <w:r>
              <w:rPr>
                <w:rFonts w:ascii="Times New Roman" w:eastAsia="仿宋_GB2312" w:hAnsi="Times New Roman" w:cs="Times New Roman"/>
                <w:color w:val="000000" w:themeColor="text1"/>
                <w:sz w:val="28"/>
                <w:szCs w:val="28"/>
              </w:rPr>
              <w:t>抗体合格率</w:t>
            </w:r>
            <w:r>
              <w:rPr>
                <w:rFonts w:ascii="Times New Roman" w:eastAsia="仿宋_GB2312" w:hAnsi="Times New Roman" w:cs="Times New Roman" w:hint="eastAsia"/>
                <w:color w:val="000000" w:themeColor="text1"/>
                <w:sz w:val="28"/>
                <w:szCs w:val="28"/>
              </w:rPr>
              <w:t>（</w:t>
            </w:r>
            <w:r>
              <w:rPr>
                <w:rFonts w:ascii="Times New Roman" w:eastAsia="仿宋_GB2312" w:hAnsi="Times New Roman" w:cs="Times New Roman"/>
                <w:color w:val="000000" w:themeColor="text1"/>
                <w:sz w:val="28"/>
                <w:szCs w:val="28"/>
              </w:rPr>
              <w:t>除布病</w:t>
            </w:r>
            <w:r>
              <w:rPr>
                <w:rFonts w:ascii="Times New Roman" w:eastAsia="仿宋_GB2312" w:hAnsi="Times New Roman" w:cs="Times New Roman" w:hint="eastAsia"/>
                <w:color w:val="000000" w:themeColor="text1"/>
                <w:sz w:val="28"/>
                <w:szCs w:val="28"/>
              </w:rPr>
              <w:t>外）≥</w:t>
            </w:r>
            <w:r>
              <w:rPr>
                <w:rFonts w:ascii="Times New Roman" w:eastAsia="仿宋_GB2312" w:hAnsi="Times New Roman" w:cs="Times New Roman"/>
                <w:color w:val="000000" w:themeColor="text1"/>
                <w:sz w:val="28"/>
                <w:szCs w:val="28"/>
              </w:rPr>
              <w:t>70%</w:t>
            </w:r>
            <w:r>
              <w:rPr>
                <w:rFonts w:ascii="Times New Roman" w:eastAsia="仿宋_GB2312" w:hAnsi="Times New Roman" w:cs="Times New Roman" w:hint="eastAsia"/>
                <w:color w:val="000000" w:themeColor="text1"/>
                <w:sz w:val="28"/>
                <w:szCs w:val="28"/>
              </w:rPr>
              <w:t>；春秋防检查养殖户</w:t>
            </w:r>
            <w:r>
              <w:rPr>
                <w:rFonts w:ascii="Times New Roman" w:eastAsia="仿宋_GB2312" w:hAnsi="Times New Roman" w:cs="Times New Roman"/>
                <w:color w:val="000000" w:themeColor="text1"/>
                <w:sz w:val="28"/>
                <w:szCs w:val="28"/>
              </w:rPr>
              <w:t>免疫密度</w:t>
            </w:r>
            <w:r>
              <w:rPr>
                <w:rFonts w:ascii="Times New Roman" w:eastAsia="仿宋_GB2312" w:hAnsi="Times New Roman" w:cs="Times New Roman" w:hint="eastAsia"/>
                <w:color w:val="000000" w:themeColor="text1"/>
                <w:sz w:val="28"/>
                <w:szCs w:val="28"/>
              </w:rPr>
              <w:t>合格率≥</w:t>
            </w:r>
            <w:r>
              <w:rPr>
                <w:rFonts w:ascii="Times New Roman" w:eastAsia="仿宋_GB2312" w:hAnsi="Times New Roman" w:cs="Times New Roman"/>
                <w:color w:val="000000" w:themeColor="text1"/>
                <w:sz w:val="28"/>
                <w:szCs w:val="28"/>
              </w:rPr>
              <w:t>90%</w:t>
            </w:r>
            <w:r>
              <w:rPr>
                <w:rFonts w:ascii="Times New Roman" w:eastAsia="仿宋_GB2312" w:hAnsi="Times New Roman" w:cs="Times New Roman" w:hint="eastAsia"/>
                <w:color w:val="000000" w:themeColor="text1"/>
                <w:sz w:val="28"/>
                <w:szCs w:val="28"/>
              </w:rPr>
              <w:t>；重大动物疫情及时报告率</w:t>
            </w:r>
            <w:r>
              <w:rPr>
                <w:rFonts w:ascii="Times New Roman" w:eastAsia="仿宋_GB2312" w:hAnsi="Times New Roman" w:cs="Times New Roman" w:hint="eastAsia"/>
                <w:color w:val="000000" w:themeColor="text1"/>
                <w:sz w:val="28"/>
                <w:szCs w:val="28"/>
              </w:rPr>
              <w:t>100%</w:t>
            </w:r>
            <w:r>
              <w:rPr>
                <w:rFonts w:ascii="Times New Roman" w:eastAsia="仿宋_GB2312" w:hAnsi="Times New Roman" w:cs="Times New Roman" w:hint="eastAsia"/>
                <w:color w:val="000000" w:themeColor="text1"/>
                <w:sz w:val="28"/>
                <w:szCs w:val="28"/>
              </w:rPr>
              <w:t>；补助对象对政策实施的满意率≥</w:t>
            </w:r>
            <w:r>
              <w:rPr>
                <w:rFonts w:ascii="Times New Roman" w:eastAsia="仿宋_GB2312" w:hAnsi="Times New Roman" w:cs="Times New Roman" w:hint="eastAsia"/>
                <w:color w:val="000000" w:themeColor="text1"/>
                <w:sz w:val="28"/>
                <w:szCs w:val="28"/>
              </w:rPr>
              <w:t>90</w:t>
            </w:r>
            <w:r>
              <w:rPr>
                <w:rFonts w:ascii="Times New Roman" w:eastAsia="仿宋_GB2312" w:hAnsi="Times New Roman" w:cs="Times New Roman" w:hint="eastAsia"/>
                <w:color w:val="000000" w:themeColor="text1"/>
                <w:sz w:val="28"/>
                <w:szCs w:val="28"/>
              </w:rPr>
              <w:t>％。</w:t>
            </w:r>
          </w:p>
        </w:tc>
      </w:tr>
      <w:tr w:rsidR="00C76B82">
        <w:trPr>
          <w:trHeight w:val="797"/>
        </w:trPr>
        <w:tc>
          <w:tcPr>
            <w:tcW w:w="496"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3</w:t>
            </w:r>
          </w:p>
        </w:tc>
        <w:tc>
          <w:tcPr>
            <w:tcW w:w="1064" w:type="dxa"/>
            <w:vMerge/>
            <w:vAlign w:val="center"/>
          </w:tcPr>
          <w:p w:rsidR="00C76B82" w:rsidRDefault="00C76B82">
            <w:pPr>
              <w:spacing w:line="280" w:lineRule="exact"/>
              <w:jc w:val="center"/>
              <w:rPr>
                <w:rFonts w:ascii="Times New Roman" w:eastAsia="仿宋_GB2312" w:hAnsi="Times New Roman" w:cs="Times New Roman"/>
                <w:color w:val="000000" w:themeColor="text1"/>
                <w:sz w:val="28"/>
                <w:szCs w:val="28"/>
              </w:rPr>
            </w:pPr>
          </w:p>
        </w:tc>
        <w:tc>
          <w:tcPr>
            <w:tcW w:w="2523" w:type="dxa"/>
            <w:vAlign w:val="center"/>
          </w:tcPr>
          <w:p w:rsidR="00C76B82" w:rsidRDefault="00810EFF">
            <w:pPr>
              <w:spacing w:line="320" w:lineRule="exact"/>
              <w:jc w:val="lef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赣榆区</w:t>
            </w:r>
            <w:r>
              <w:rPr>
                <w:rFonts w:ascii="Times New Roman" w:eastAsia="仿宋_GB2312" w:hAnsi="Times New Roman" w:cs="Times New Roman" w:hint="eastAsia"/>
                <w:sz w:val="28"/>
                <w:szCs w:val="28"/>
              </w:rPr>
              <w:t>2025</w:t>
            </w:r>
            <w:r>
              <w:rPr>
                <w:rFonts w:ascii="Times New Roman" w:eastAsia="仿宋_GB2312" w:hAnsi="Times New Roman" w:cs="Times New Roman" w:hint="eastAsia"/>
                <w:sz w:val="28"/>
                <w:szCs w:val="28"/>
              </w:rPr>
              <w:t>年养殖环节病死猪无害化处理补助项目</w:t>
            </w:r>
          </w:p>
        </w:tc>
        <w:tc>
          <w:tcPr>
            <w:tcW w:w="1417" w:type="dxa"/>
            <w:vAlign w:val="center"/>
          </w:tcPr>
          <w:p w:rsidR="00C76B82" w:rsidRDefault="00810EFF">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191.8109</w:t>
            </w:r>
          </w:p>
        </w:tc>
        <w:tc>
          <w:tcPr>
            <w:tcW w:w="1985" w:type="dxa"/>
            <w:vAlign w:val="center"/>
          </w:tcPr>
          <w:p w:rsidR="00C76B82" w:rsidRDefault="00810EFF">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164.25</w:t>
            </w:r>
          </w:p>
        </w:tc>
        <w:tc>
          <w:tcPr>
            <w:tcW w:w="1417" w:type="dxa"/>
            <w:vAlign w:val="center"/>
          </w:tcPr>
          <w:p w:rsidR="00C76B82" w:rsidRDefault="00810EFF">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27.5609</w:t>
            </w:r>
          </w:p>
        </w:tc>
        <w:tc>
          <w:tcPr>
            <w:tcW w:w="5416" w:type="dxa"/>
            <w:vAlign w:val="center"/>
          </w:tcPr>
          <w:p w:rsidR="00C76B82" w:rsidRDefault="00810EFF">
            <w:pPr>
              <w:spacing w:line="32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养殖环节病死猪无害化处理补助数量</w:t>
            </w:r>
            <w:r>
              <w:rPr>
                <w:rFonts w:ascii="Times New Roman" w:eastAsia="仿宋_GB2312" w:hAnsi="Times New Roman" w:cs="Times New Roman" w:hint="eastAsia"/>
                <w:color w:val="000000" w:themeColor="text1"/>
                <w:sz w:val="28"/>
                <w:szCs w:val="28"/>
              </w:rPr>
              <w:t>39135</w:t>
            </w:r>
            <w:r>
              <w:rPr>
                <w:rFonts w:ascii="Times New Roman" w:eastAsia="仿宋_GB2312" w:hAnsi="Times New Roman" w:cs="Times New Roman" w:hint="eastAsia"/>
                <w:color w:val="000000" w:themeColor="text1"/>
                <w:sz w:val="28"/>
                <w:szCs w:val="28"/>
              </w:rPr>
              <w:t>头；补助对象对政策实施满意率≥</w:t>
            </w:r>
            <w:r>
              <w:rPr>
                <w:rFonts w:ascii="Times New Roman" w:eastAsia="仿宋_GB2312" w:hAnsi="Times New Roman" w:cs="Times New Roman" w:hint="eastAsia"/>
                <w:color w:val="000000" w:themeColor="text1"/>
                <w:sz w:val="28"/>
                <w:szCs w:val="28"/>
              </w:rPr>
              <w:t>90</w:t>
            </w:r>
            <w:r>
              <w:rPr>
                <w:rFonts w:ascii="宋体" w:hAnsi="宋体" w:hint="eastAsia"/>
                <w:color w:val="000000" w:themeColor="text1"/>
                <w:sz w:val="28"/>
                <w:szCs w:val="28"/>
              </w:rPr>
              <w:t>％。</w:t>
            </w:r>
          </w:p>
        </w:tc>
      </w:tr>
      <w:tr w:rsidR="00C76B82">
        <w:trPr>
          <w:trHeight w:val="981"/>
        </w:trPr>
        <w:tc>
          <w:tcPr>
            <w:tcW w:w="496"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4</w:t>
            </w:r>
          </w:p>
        </w:tc>
        <w:tc>
          <w:tcPr>
            <w:tcW w:w="1064" w:type="dxa"/>
            <w:vMerge w:val="restart"/>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海州区</w:t>
            </w:r>
          </w:p>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w:t>
            </w:r>
            <w:r>
              <w:rPr>
                <w:rFonts w:ascii="Times New Roman" w:eastAsia="仿宋_GB2312" w:hAnsi="Times New Roman" w:cs="Times New Roman" w:hint="eastAsia"/>
                <w:color w:val="000000" w:themeColor="text1"/>
                <w:sz w:val="28"/>
                <w:szCs w:val="28"/>
              </w:rPr>
              <w:t>25.6391</w:t>
            </w:r>
            <w:r>
              <w:rPr>
                <w:rFonts w:ascii="Times New Roman" w:eastAsia="仿宋_GB2312" w:hAnsi="Times New Roman" w:cs="Times New Roman" w:hint="eastAsia"/>
                <w:color w:val="000000" w:themeColor="text1"/>
                <w:sz w:val="28"/>
                <w:szCs w:val="28"/>
              </w:rPr>
              <w:t>万元）</w:t>
            </w:r>
          </w:p>
        </w:tc>
        <w:tc>
          <w:tcPr>
            <w:tcW w:w="2523" w:type="dxa"/>
            <w:vAlign w:val="center"/>
          </w:tcPr>
          <w:p w:rsidR="00C76B82" w:rsidRDefault="00810EFF">
            <w:pPr>
              <w:spacing w:line="28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海州区</w:t>
            </w:r>
            <w:r>
              <w:rPr>
                <w:rFonts w:ascii="Times New Roman" w:eastAsia="仿宋_GB2312" w:hAnsi="Times New Roman" w:cs="Times New Roman" w:hint="eastAsia"/>
                <w:color w:val="000000" w:themeColor="text1"/>
                <w:sz w:val="28"/>
                <w:szCs w:val="28"/>
              </w:rPr>
              <w:t>2025</w:t>
            </w:r>
            <w:r>
              <w:rPr>
                <w:rFonts w:ascii="Times New Roman" w:eastAsia="仿宋_GB2312" w:hAnsi="Times New Roman" w:cs="Times New Roman" w:hint="eastAsia"/>
                <w:color w:val="000000" w:themeColor="text1"/>
                <w:sz w:val="28"/>
                <w:szCs w:val="28"/>
              </w:rPr>
              <w:t>年强制免疫项目</w:t>
            </w:r>
          </w:p>
        </w:tc>
        <w:tc>
          <w:tcPr>
            <w:tcW w:w="1417"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18</w:t>
            </w:r>
          </w:p>
        </w:tc>
        <w:tc>
          <w:tcPr>
            <w:tcW w:w="1985"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18</w:t>
            </w:r>
          </w:p>
        </w:tc>
        <w:tc>
          <w:tcPr>
            <w:tcW w:w="1417"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0</w:t>
            </w:r>
          </w:p>
        </w:tc>
        <w:tc>
          <w:tcPr>
            <w:tcW w:w="5416" w:type="dxa"/>
            <w:vAlign w:val="center"/>
          </w:tcPr>
          <w:p w:rsidR="00C76B82" w:rsidRDefault="00810EFF">
            <w:pPr>
              <w:spacing w:line="28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春秋防检查免疫</w:t>
            </w:r>
            <w:r>
              <w:rPr>
                <w:rFonts w:ascii="Times New Roman" w:eastAsia="仿宋_GB2312" w:hAnsi="Times New Roman" w:cs="Times New Roman"/>
                <w:color w:val="000000" w:themeColor="text1"/>
                <w:sz w:val="28"/>
                <w:szCs w:val="28"/>
              </w:rPr>
              <w:t>抗体合格率</w:t>
            </w:r>
            <w:r>
              <w:rPr>
                <w:rFonts w:ascii="Times New Roman" w:eastAsia="仿宋_GB2312" w:hAnsi="Times New Roman" w:cs="Times New Roman" w:hint="eastAsia"/>
                <w:color w:val="000000" w:themeColor="text1"/>
                <w:sz w:val="28"/>
                <w:szCs w:val="28"/>
              </w:rPr>
              <w:t>（</w:t>
            </w:r>
            <w:r>
              <w:rPr>
                <w:rFonts w:ascii="Times New Roman" w:eastAsia="仿宋_GB2312" w:hAnsi="Times New Roman" w:cs="Times New Roman"/>
                <w:color w:val="000000" w:themeColor="text1"/>
                <w:sz w:val="28"/>
                <w:szCs w:val="28"/>
              </w:rPr>
              <w:t>除布病</w:t>
            </w:r>
            <w:r>
              <w:rPr>
                <w:rFonts w:ascii="Times New Roman" w:eastAsia="仿宋_GB2312" w:hAnsi="Times New Roman" w:cs="Times New Roman" w:hint="eastAsia"/>
                <w:color w:val="000000" w:themeColor="text1"/>
                <w:sz w:val="28"/>
                <w:szCs w:val="28"/>
              </w:rPr>
              <w:t>外）≥</w:t>
            </w:r>
            <w:r>
              <w:rPr>
                <w:rFonts w:ascii="Times New Roman" w:eastAsia="仿宋_GB2312" w:hAnsi="Times New Roman" w:cs="Times New Roman"/>
                <w:color w:val="000000" w:themeColor="text1"/>
                <w:sz w:val="28"/>
                <w:szCs w:val="28"/>
              </w:rPr>
              <w:t>70%</w:t>
            </w:r>
            <w:r>
              <w:rPr>
                <w:rFonts w:ascii="Times New Roman" w:eastAsia="仿宋_GB2312" w:hAnsi="Times New Roman" w:cs="Times New Roman" w:hint="eastAsia"/>
                <w:color w:val="000000" w:themeColor="text1"/>
                <w:sz w:val="28"/>
                <w:szCs w:val="28"/>
              </w:rPr>
              <w:t>；春秋防检查养殖户</w:t>
            </w:r>
            <w:r>
              <w:rPr>
                <w:rFonts w:ascii="Times New Roman" w:eastAsia="仿宋_GB2312" w:hAnsi="Times New Roman" w:cs="Times New Roman"/>
                <w:color w:val="000000" w:themeColor="text1"/>
                <w:sz w:val="28"/>
                <w:szCs w:val="28"/>
              </w:rPr>
              <w:t>免疫密度</w:t>
            </w:r>
            <w:r>
              <w:rPr>
                <w:rFonts w:ascii="Times New Roman" w:eastAsia="仿宋_GB2312" w:hAnsi="Times New Roman" w:cs="Times New Roman" w:hint="eastAsia"/>
                <w:color w:val="000000" w:themeColor="text1"/>
                <w:sz w:val="28"/>
                <w:szCs w:val="28"/>
              </w:rPr>
              <w:t>合格率≥</w:t>
            </w:r>
            <w:r>
              <w:rPr>
                <w:rFonts w:ascii="Times New Roman" w:eastAsia="仿宋_GB2312" w:hAnsi="Times New Roman" w:cs="Times New Roman"/>
                <w:color w:val="000000" w:themeColor="text1"/>
                <w:sz w:val="28"/>
                <w:szCs w:val="28"/>
              </w:rPr>
              <w:t>90%</w:t>
            </w:r>
            <w:r>
              <w:rPr>
                <w:rFonts w:ascii="Times New Roman" w:eastAsia="仿宋_GB2312" w:hAnsi="Times New Roman" w:cs="Times New Roman" w:hint="eastAsia"/>
                <w:color w:val="000000" w:themeColor="text1"/>
                <w:sz w:val="28"/>
                <w:szCs w:val="28"/>
              </w:rPr>
              <w:t>；重大动物疫情及时报告率</w:t>
            </w:r>
            <w:r>
              <w:rPr>
                <w:rFonts w:ascii="Times New Roman" w:eastAsia="仿宋_GB2312" w:hAnsi="Times New Roman" w:cs="Times New Roman" w:hint="eastAsia"/>
                <w:color w:val="000000" w:themeColor="text1"/>
                <w:sz w:val="28"/>
                <w:szCs w:val="28"/>
              </w:rPr>
              <w:t>100%</w:t>
            </w:r>
            <w:r>
              <w:rPr>
                <w:rFonts w:ascii="Times New Roman" w:eastAsia="仿宋_GB2312" w:hAnsi="Times New Roman" w:cs="Times New Roman" w:hint="eastAsia"/>
                <w:color w:val="000000" w:themeColor="text1"/>
                <w:sz w:val="28"/>
                <w:szCs w:val="28"/>
              </w:rPr>
              <w:t>；补助对象对政策实施的满意率≥</w:t>
            </w:r>
            <w:r>
              <w:rPr>
                <w:rFonts w:ascii="Times New Roman" w:eastAsia="仿宋_GB2312" w:hAnsi="Times New Roman" w:cs="Times New Roman" w:hint="eastAsia"/>
                <w:color w:val="000000" w:themeColor="text1"/>
                <w:sz w:val="28"/>
                <w:szCs w:val="28"/>
              </w:rPr>
              <w:t>90</w:t>
            </w:r>
            <w:r>
              <w:rPr>
                <w:rFonts w:ascii="Times New Roman" w:eastAsia="仿宋_GB2312" w:hAnsi="Times New Roman" w:cs="Times New Roman" w:hint="eastAsia"/>
                <w:color w:val="000000" w:themeColor="text1"/>
                <w:sz w:val="28"/>
                <w:szCs w:val="28"/>
              </w:rPr>
              <w:t>％。</w:t>
            </w:r>
          </w:p>
        </w:tc>
      </w:tr>
      <w:tr w:rsidR="00C76B82">
        <w:trPr>
          <w:trHeight w:val="818"/>
        </w:trPr>
        <w:tc>
          <w:tcPr>
            <w:tcW w:w="496"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5</w:t>
            </w:r>
          </w:p>
        </w:tc>
        <w:tc>
          <w:tcPr>
            <w:tcW w:w="1064" w:type="dxa"/>
            <w:vMerge/>
            <w:vAlign w:val="center"/>
          </w:tcPr>
          <w:p w:rsidR="00C76B82" w:rsidRDefault="00C76B82">
            <w:pPr>
              <w:spacing w:line="280" w:lineRule="exact"/>
              <w:jc w:val="center"/>
              <w:rPr>
                <w:rFonts w:ascii="Times New Roman" w:eastAsia="仿宋_GB2312" w:hAnsi="Times New Roman" w:cs="Times New Roman"/>
                <w:color w:val="000000" w:themeColor="text1"/>
                <w:sz w:val="28"/>
                <w:szCs w:val="28"/>
              </w:rPr>
            </w:pPr>
          </w:p>
        </w:tc>
        <w:tc>
          <w:tcPr>
            <w:tcW w:w="2523" w:type="dxa"/>
            <w:vAlign w:val="center"/>
          </w:tcPr>
          <w:p w:rsidR="00C76B82" w:rsidRDefault="00810EFF">
            <w:pPr>
              <w:spacing w:line="320" w:lineRule="exact"/>
              <w:jc w:val="left"/>
              <w:rPr>
                <w:rFonts w:ascii="Times New Roman" w:eastAsia="仿宋_GB2312" w:hAnsi="Times New Roman" w:cs="Times New Roman"/>
                <w:color w:val="FF0000"/>
                <w:sz w:val="28"/>
                <w:szCs w:val="28"/>
              </w:rPr>
            </w:pPr>
            <w:r>
              <w:rPr>
                <w:rFonts w:ascii="Times New Roman" w:eastAsia="仿宋_GB2312" w:hAnsi="Times New Roman" w:cs="Times New Roman" w:hint="eastAsia"/>
                <w:sz w:val="28"/>
                <w:szCs w:val="28"/>
              </w:rPr>
              <w:t>海州区</w:t>
            </w:r>
            <w:r>
              <w:rPr>
                <w:rFonts w:ascii="Times New Roman" w:eastAsia="仿宋_GB2312" w:hAnsi="Times New Roman" w:cs="Times New Roman" w:hint="eastAsia"/>
                <w:sz w:val="28"/>
                <w:szCs w:val="28"/>
              </w:rPr>
              <w:t>2025</w:t>
            </w:r>
            <w:r>
              <w:rPr>
                <w:rFonts w:ascii="Times New Roman" w:eastAsia="仿宋_GB2312" w:hAnsi="Times New Roman" w:cs="Times New Roman" w:hint="eastAsia"/>
                <w:sz w:val="28"/>
                <w:szCs w:val="28"/>
              </w:rPr>
              <w:t>年养殖环节病死猪无害化处理补助项目</w:t>
            </w:r>
          </w:p>
        </w:tc>
        <w:tc>
          <w:tcPr>
            <w:tcW w:w="1417" w:type="dxa"/>
            <w:vAlign w:val="center"/>
          </w:tcPr>
          <w:p w:rsidR="00C76B82" w:rsidRDefault="00810EFF">
            <w:pPr>
              <w:spacing w:line="320" w:lineRule="exact"/>
              <w:jc w:val="center"/>
              <w:rPr>
                <w:rFonts w:ascii="Times New Roman" w:eastAsia="仿宋_GB2312" w:hAnsi="Times New Roman" w:cs="Times New Roman"/>
                <w:color w:val="FF0000"/>
                <w:sz w:val="28"/>
                <w:szCs w:val="28"/>
              </w:rPr>
            </w:pPr>
            <w:r>
              <w:rPr>
                <w:rFonts w:ascii="Times New Roman" w:eastAsia="仿宋_GB2312" w:hAnsi="Times New Roman" w:cs="Times New Roman" w:hint="eastAsia"/>
                <w:sz w:val="28"/>
                <w:szCs w:val="28"/>
              </w:rPr>
              <w:t>152.1891</w:t>
            </w:r>
          </w:p>
        </w:tc>
        <w:tc>
          <w:tcPr>
            <w:tcW w:w="1985" w:type="dxa"/>
            <w:vAlign w:val="center"/>
          </w:tcPr>
          <w:p w:rsidR="00C76B82" w:rsidRDefault="00810EFF">
            <w:pPr>
              <w:spacing w:line="320" w:lineRule="exact"/>
              <w:jc w:val="center"/>
              <w:rPr>
                <w:rFonts w:ascii="Times New Roman" w:eastAsia="仿宋_GB2312" w:hAnsi="Times New Roman" w:cs="Times New Roman"/>
                <w:color w:val="FF0000"/>
                <w:sz w:val="28"/>
                <w:szCs w:val="28"/>
              </w:rPr>
            </w:pPr>
            <w:r>
              <w:rPr>
                <w:rFonts w:ascii="Times New Roman" w:eastAsia="仿宋_GB2312" w:hAnsi="Times New Roman" w:cs="Times New Roman" w:hint="eastAsia"/>
                <w:sz w:val="28"/>
                <w:szCs w:val="28"/>
              </w:rPr>
              <w:t>126.55</w:t>
            </w:r>
          </w:p>
        </w:tc>
        <w:tc>
          <w:tcPr>
            <w:tcW w:w="1417" w:type="dxa"/>
            <w:vAlign w:val="center"/>
          </w:tcPr>
          <w:p w:rsidR="00C76B82" w:rsidRDefault="00810EFF">
            <w:pPr>
              <w:spacing w:line="320" w:lineRule="exact"/>
              <w:jc w:val="center"/>
              <w:rPr>
                <w:rFonts w:ascii="Times New Roman" w:eastAsia="仿宋_GB2312" w:hAnsi="Times New Roman" w:cs="Times New Roman"/>
                <w:color w:val="FF0000"/>
                <w:sz w:val="28"/>
                <w:szCs w:val="28"/>
              </w:rPr>
            </w:pPr>
            <w:r>
              <w:rPr>
                <w:rFonts w:ascii="Times New Roman" w:eastAsia="仿宋_GB2312" w:hAnsi="Times New Roman" w:cs="Times New Roman" w:hint="eastAsia"/>
                <w:sz w:val="28"/>
                <w:szCs w:val="28"/>
              </w:rPr>
              <w:t>25.6391</w:t>
            </w:r>
          </w:p>
        </w:tc>
        <w:tc>
          <w:tcPr>
            <w:tcW w:w="5416" w:type="dxa"/>
            <w:vAlign w:val="center"/>
          </w:tcPr>
          <w:p w:rsidR="00C76B82" w:rsidRDefault="00810EFF">
            <w:pPr>
              <w:spacing w:line="320" w:lineRule="exact"/>
              <w:jc w:val="left"/>
              <w:rPr>
                <w:rFonts w:ascii="宋体" w:hAnsi="宋体"/>
                <w:color w:val="FF0000"/>
                <w:sz w:val="28"/>
                <w:szCs w:val="28"/>
              </w:rPr>
            </w:pPr>
            <w:r>
              <w:rPr>
                <w:rFonts w:ascii="Times New Roman" w:eastAsia="仿宋_GB2312" w:hAnsi="Times New Roman" w:cs="Times New Roman" w:hint="eastAsia"/>
                <w:sz w:val="28"/>
                <w:szCs w:val="28"/>
              </w:rPr>
              <w:t>养殖环节病死猪无害化处理补助数量</w:t>
            </w:r>
            <w:r>
              <w:rPr>
                <w:rFonts w:ascii="Times New Roman" w:eastAsia="仿宋_GB2312" w:hAnsi="Times New Roman" w:cs="Times New Roman" w:hint="eastAsia"/>
                <w:sz w:val="28"/>
                <w:szCs w:val="28"/>
              </w:rPr>
              <w:t>31051</w:t>
            </w:r>
            <w:r>
              <w:rPr>
                <w:rFonts w:ascii="Times New Roman" w:eastAsia="仿宋_GB2312" w:hAnsi="Times New Roman" w:cs="Times New Roman" w:hint="eastAsia"/>
                <w:sz w:val="28"/>
                <w:szCs w:val="28"/>
              </w:rPr>
              <w:t>头；补助对象对政策实施满</w:t>
            </w:r>
            <w:r>
              <w:rPr>
                <w:rFonts w:ascii="Times New Roman" w:eastAsia="仿宋_GB2312" w:hAnsi="Times New Roman" w:cs="Times New Roman" w:hint="eastAsia"/>
                <w:color w:val="000000" w:themeColor="text1"/>
                <w:sz w:val="28"/>
                <w:szCs w:val="28"/>
              </w:rPr>
              <w:t>意率≥</w:t>
            </w:r>
            <w:r>
              <w:rPr>
                <w:rFonts w:ascii="Times New Roman" w:eastAsia="仿宋_GB2312" w:hAnsi="Times New Roman" w:cs="Times New Roman" w:hint="eastAsia"/>
                <w:sz w:val="28"/>
                <w:szCs w:val="28"/>
              </w:rPr>
              <w:t>90</w:t>
            </w:r>
            <w:r>
              <w:rPr>
                <w:rFonts w:ascii="宋体" w:hAnsi="宋体" w:hint="eastAsia"/>
                <w:sz w:val="28"/>
                <w:szCs w:val="28"/>
              </w:rPr>
              <w:t>％。</w:t>
            </w:r>
          </w:p>
        </w:tc>
      </w:tr>
      <w:tr w:rsidR="00C76B82">
        <w:trPr>
          <w:trHeight w:val="818"/>
        </w:trPr>
        <w:tc>
          <w:tcPr>
            <w:tcW w:w="496"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lastRenderedPageBreak/>
              <w:t>6</w:t>
            </w:r>
          </w:p>
        </w:tc>
        <w:tc>
          <w:tcPr>
            <w:tcW w:w="1064"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徐圩新区</w:t>
            </w:r>
          </w:p>
        </w:tc>
        <w:tc>
          <w:tcPr>
            <w:tcW w:w="2523" w:type="dxa"/>
            <w:vAlign w:val="center"/>
          </w:tcPr>
          <w:p w:rsidR="00C76B82" w:rsidRDefault="00810EFF">
            <w:pPr>
              <w:spacing w:line="28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徐圩新区</w:t>
            </w:r>
            <w:r>
              <w:rPr>
                <w:rFonts w:ascii="Times New Roman" w:eastAsia="仿宋_GB2312" w:hAnsi="Times New Roman" w:cs="Times New Roman" w:hint="eastAsia"/>
                <w:color w:val="000000" w:themeColor="text1"/>
                <w:sz w:val="28"/>
                <w:szCs w:val="28"/>
              </w:rPr>
              <w:t>2025</w:t>
            </w:r>
            <w:r>
              <w:rPr>
                <w:rFonts w:ascii="Times New Roman" w:eastAsia="仿宋_GB2312" w:hAnsi="Times New Roman" w:cs="Times New Roman" w:hint="eastAsia"/>
                <w:color w:val="000000" w:themeColor="text1"/>
                <w:sz w:val="28"/>
                <w:szCs w:val="28"/>
              </w:rPr>
              <w:t>年强制免疫项目</w:t>
            </w:r>
          </w:p>
        </w:tc>
        <w:tc>
          <w:tcPr>
            <w:tcW w:w="1417"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35</w:t>
            </w:r>
          </w:p>
        </w:tc>
        <w:tc>
          <w:tcPr>
            <w:tcW w:w="1985"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30</w:t>
            </w:r>
          </w:p>
        </w:tc>
        <w:tc>
          <w:tcPr>
            <w:tcW w:w="1417" w:type="dxa"/>
            <w:vAlign w:val="center"/>
          </w:tcPr>
          <w:p w:rsidR="00C76B82" w:rsidRDefault="00810EFF">
            <w:pPr>
              <w:spacing w:line="28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5</w:t>
            </w:r>
          </w:p>
        </w:tc>
        <w:tc>
          <w:tcPr>
            <w:tcW w:w="5416" w:type="dxa"/>
            <w:vAlign w:val="center"/>
          </w:tcPr>
          <w:p w:rsidR="00C76B82" w:rsidRDefault="00810EFF">
            <w:pPr>
              <w:spacing w:line="270" w:lineRule="exact"/>
              <w:jc w:val="left"/>
              <w:rPr>
                <w:rFonts w:ascii="Times New Roman" w:eastAsia="仿宋_GB2312" w:hAnsi="Times New Roman" w:cs="Times New Roman"/>
                <w:color w:val="000000" w:themeColor="text1"/>
                <w:sz w:val="28"/>
                <w:szCs w:val="28"/>
              </w:rPr>
            </w:pPr>
            <w:r>
              <w:rPr>
                <w:rFonts w:ascii="Times New Roman" w:eastAsia="仿宋_GB2312" w:hAnsi="Times New Roman" w:cs="Times New Roman" w:hint="eastAsia"/>
                <w:color w:val="000000" w:themeColor="text1"/>
                <w:sz w:val="28"/>
                <w:szCs w:val="28"/>
              </w:rPr>
              <w:t>春秋防检查免疫</w:t>
            </w:r>
            <w:r>
              <w:rPr>
                <w:rFonts w:ascii="Times New Roman" w:eastAsia="仿宋_GB2312" w:hAnsi="Times New Roman" w:cs="Times New Roman"/>
                <w:color w:val="000000" w:themeColor="text1"/>
                <w:sz w:val="28"/>
                <w:szCs w:val="28"/>
              </w:rPr>
              <w:t>抗体合格率</w:t>
            </w:r>
            <w:r>
              <w:rPr>
                <w:rFonts w:ascii="Times New Roman" w:eastAsia="仿宋_GB2312" w:hAnsi="Times New Roman" w:cs="Times New Roman" w:hint="eastAsia"/>
                <w:color w:val="000000" w:themeColor="text1"/>
                <w:sz w:val="28"/>
                <w:szCs w:val="28"/>
              </w:rPr>
              <w:t>（</w:t>
            </w:r>
            <w:r>
              <w:rPr>
                <w:rFonts w:ascii="Times New Roman" w:eastAsia="仿宋_GB2312" w:hAnsi="Times New Roman" w:cs="Times New Roman"/>
                <w:color w:val="000000" w:themeColor="text1"/>
                <w:sz w:val="28"/>
                <w:szCs w:val="28"/>
              </w:rPr>
              <w:t>除布病</w:t>
            </w:r>
            <w:r>
              <w:rPr>
                <w:rFonts w:ascii="Times New Roman" w:eastAsia="仿宋_GB2312" w:hAnsi="Times New Roman" w:cs="Times New Roman" w:hint="eastAsia"/>
                <w:color w:val="000000" w:themeColor="text1"/>
                <w:sz w:val="28"/>
                <w:szCs w:val="28"/>
              </w:rPr>
              <w:t>外）≥</w:t>
            </w:r>
            <w:r>
              <w:rPr>
                <w:rFonts w:ascii="Times New Roman" w:eastAsia="仿宋_GB2312" w:hAnsi="Times New Roman" w:cs="Times New Roman"/>
                <w:color w:val="000000" w:themeColor="text1"/>
                <w:sz w:val="28"/>
                <w:szCs w:val="28"/>
              </w:rPr>
              <w:t>70%</w:t>
            </w:r>
            <w:r>
              <w:rPr>
                <w:rFonts w:ascii="Times New Roman" w:eastAsia="仿宋_GB2312" w:hAnsi="Times New Roman" w:cs="Times New Roman" w:hint="eastAsia"/>
                <w:color w:val="000000" w:themeColor="text1"/>
                <w:sz w:val="28"/>
                <w:szCs w:val="28"/>
              </w:rPr>
              <w:t>；春秋防检查养殖户</w:t>
            </w:r>
            <w:r>
              <w:rPr>
                <w:rFonts w:ascii="Times New Roman" w:eastAsia="仿宋_GB2312" w:hAnsi="Times New Roman" w:cs="Times New Roman"/>
                <w:color w:val="000000" w:themeColor="text1"/>
                <w:sz w:val="28"/>
                <w:szCs w:val="28"/>
              </w:rPr>
              <w:t>免疫密度</w:t>
            </w:r>
            <w:r>
              <w:rPr>
                <w:rFonts w:ascii="Times New Roman" w:eastAsia="仿宋_GB2312" w:hAnsi="Times New Roman" w:cs="Times New Roman" w:hint="eastAsia"/>
                <w:color w:val="000000" w:themeColor="text1"/>
                <w:sz w:val="28"/>
                <w:szCs w:val="28"/>
              </w:rPr>
              <w:t>合格率≥</w:t>
            </w:r>
            <w:r>
              <w:rPr>
                <w:rFonts w:ascii="Times New Roman" w:eastAsia="仿宋_GB2312" w:hAnsi="Times New Roman" w:cs="Times New Roman"/>
                <w:color w:val="000000" w:themeColor="text1"/>
                <w:sz w:val="28"/>
                <w:szCs w:val="28"/>
              </w:rPr>
              <w:t>90%</w:t>
            </w:r>
            <w:r>
              <w:rPr>
                <w:rFonts w:ascii="Times New Roman" w:eastAsia="仿宋_GB2312" w:hAnsi="Times New Roman" w:cs="Times New Roman" w:hint="eastAsia"/>
                <w:color w:val="000000" w:themeColor="text1"/>
                <w:sz w:val="28"/>
                <w:szCs w:val="28"/>
              </w:rPr>
              <w:t>；重大动物疫情及时报告率</w:t>
            </w:r>
            <w:r>
              <w:rPr>
                <w:rFonts w:ascii="Times New Roman" w:eastAsia="仿宋_GB2312" w:hAnsi="Times New Roman" w:cs="Times New Roman" w:hint="eastAsia"/>
                <w:color w:val="000000" w:themeColor="text1"/>
                <w:sz w:val="28"/>
                <w:szCs w:val="28"/>
              </w:rPr>
              <w:t>100%</w:t>
            </w:r>
            <w:r>
              <w:rPr>
                <w:rFonts w:ascii="Times New Roman" w:eastAsia="仿宋_GB2312" w:hAnsi="Times New Roman" w:cs="Times New Roman" w:hint="eastAsia"/>
                <w:color w:val="000000" w:themeColor="text1"/>
                <w:sz w:val="28"/>
                <w:szCs w:val="28"/>
              </w:rPr>
              <w:t>；补助对象对政策实施的满意率≥</w:t>
            </w:r>
            <w:r>
              <w:rPr>
                <w:rFonts w:ascii="Times New Roman" w:eastAsia="仿宋_GB2312" w:hAnsi="Times New Roman" w:cs="Times New Roman" w:hint="eastAsia"/>
                <w:color w:val="000000" w:themeColor="text1"/>
                <w:sz w:val="28"/>
                <w:szCs w:val="28"/>
              </w:rPr>
              <w:t>90</w:t>
            </w:r>
            <w:r>
              <w:rPr>
                <w:rFonts w:ascii="Times New Roman" w:eastAsia="仿宋_GB2312" w:hAnsi="Times New Roman" w:cs="Times New Roman" w:hint="eastAsia"/>
                <w:color w:val="000000" w:themeColor="text1"/>
                <w:sz w:val="28"/>
                <w:szCs w:val="28"/>
              </w:rPr>
              <w:t>％。</w:t>
            </w:r>
          </w:p>
        </w:tc>
      </w:tr>
      <w:tr w:rsidR="00C76B82">
        <w:trPr>
          <w:trHeight w:val="738"/>
        </w:trPr>
        <w:tc>
          <w:tcPr>
            <w:tcW w:w="4083" w:type="dxa"/>
            <w:gridSpan w:val="3"/>
            <w:vAlign w:val="center"/>
          </w:tcPr>
          <w:p w:rsidR="00C76B82" w:rsidRDefault="00810EFF">
            <w:pPr>
              <w:spacing w:line="280" w:lineRule="exact"/>
              <w:jc w:val="center"/>
              <w:rPr>
                <w:rFonts w:ascii="Times New Roman" w:eastAsia="仿宋_GB2312" w:hAnsi="Times New Roman" w:cs="Times New Roman"/>
                <w:b/>
                <w:color w:val="000000" w:themeColor="text1"/>
                <w:sz w:val="28"/>
                <w:szCs w:val="28"/>
              </w:rPr>
            </w:pPr>
            <w:r>
              <w:rPr>
                <w:rFonts w:ascii="Times New Roman" w:eastAsia="仿宋_GB2312" w:hAnsi="Times New Roman" w:cs="Times New Roman" w:hint="eastAsia"/>
                <w:b/>
                <w:color w:val="000000" w:themeColor="text1"/>
                <w:sz w:val="28"/>
                <w:szCs w:val="28"/>
              </w:rPr>
              <w:t>合计</w:t>
            </w:r>
          </w:p>
        </w:tc>
        <w:tc>
          <w:tcPr>
            <w:tcW w:w="1417" w:type="dxa"/>
            <w:vAlign w:val="center"/>
          </w:tcPr>
          <w:p w:rsidR="00C76B82" w:rsidRDefault="00AA774E">
            <w:pPr>
              <w:spacing w:line="280" w:lineRule="exact"/>
              <w:jc w:val="center"/>
              <w:rPr>
                <w:rFonts w:ascii="Times New Roman" w:eastAsia="仿宋_GB2312" w:hAnsi="Times New Roman" w:cs="Times New Roman"/>
                <w:b/>
                <w:color w:val="000000" w:themeColor="text1"/>
                <w:sz w:val="28"/>
                <w:szCs w:val="28"/>
              </w:rPr>
            </w:pPr>
            <w:r>
              <w:rPr>
                <w:rFonts w:ascii="Times New Roman" w:eastAsia="仿宋_GB2312" w:hAnsi="Times New Roman" w:cs="Times New Roman"/>
                <w:b/>
                <w:color w:val="000000" w:themeColor="text1"/>
                <w:sz w:val="28"/>
                <w:szCs w:val="28"/>
              </w:rPr>
              <w:fldChar w:fldCharType="begin"/>
            </w:r>
            <w:r w:rsidR="00810EFF">
              <w:rPr>
                <w:rFonts w:ascii="Times New Roman" w:eastAsia="仿宋_GB2312" w:hAnsi="Times New Roman" w:cs="Times New Roman"/>
                <w:b/>
                <w:color w:val="000000" w:themeColor="text1"/>
                <w:sz w:val="28"/>
                <w:szCs w:val="28"/>
              </w:rPr>
              <w:instrText xml:space="preserve"> =SUM(ABOVE) </w:instrText>
            </w:r>
            <w:r>
              <w:rPr>
                <w:rFonts w:ascii="Times New Roman" w:eastAsia="仿宋_GB2312" w:hAnsi="Times New Roman" w:cs="Times New Roman"/>
                <w:b/>
                <w:color w:val="000000" w:themeColor="text1"/>
                <w:sz w:val="28"/>
                <w:szCs w:val="28"/>
              </w:rPr>
              <w:fldChar w:fldCharType="separate"/>
            </w:r>
            <w:r w:rsidR="00810EFF">
              <w:rPr>
                <w:rFonts w:ascii="Times New Roman" w:eastAsia="仿宋_GB2312" w:hAnsi="Times New Roman" w:cs="Times New Roman"/>
                <w:b/>
                <w:color w:val="000000" w:themeColor="text1"/>
                <w:sz w:val="28"/>
                <w:szCs w:val="28"/>
              </w:rPr>
              <w:t>535.9</w:t>
            </w:r>
            <w:r>
              <w:rPr>
                <w:rFonts w:ascii="Times New Roman" w:eastAsia="仿宋_GB2312" w:hAnsi="Times New Roman" w:cs="Times New Roman"/>
                <w:b/>
                <w:color w:val="000000" w:themeColor="text1"/>
                <w:sz w:val="28"/>
                <w:szCs w:val="28"/>
              </w:rPr>
              <w:fldChar w:fldCharType="end"/>
            </w:r>
          </w:p>
        </w:tc>
        <w:tc>
          <w:tcPr>
            <w:tcW w:w="1985" w:type="dxa"/>
            <w:vAlign w:val="center"/>
          </w:tcPr>
          <w:p w:rsidR="00C76B82" w:rsidRDefault="00AA774E">
            <w:pPr>
              <w:spacing w:line="280" w:lineRule="exact"/>
              <w:jc w:val="center"/>
              <w:rPr>
                <w:rFonts w:ascii="Times New Roman" w:eastAsia="仿宋_GB2312" w:hAnsi="Times New Roman" w:cs="Times New Roman"/>
                <w:b/>
                <w:color w:val="000000" w:themeColor="text1"/>
                <w:sz w:val="28"/>
                <w:szCs w:val="28"/>
              </w:rPr>
            </w:pPr>
            <w:r>
              <w:rPr>
                <w:rFonts w:ascii="Times New Roman" w:eastAsia="仿宋_GB2312" w:hAnsi="Times New Roman" w:cs="Times New Roman"/>
                <w:b/>
                <w:color w:val="000000" w:themeColor="text1"/>
                <w:sz w:val="28"/>
                <w:szCs w:val="28"/>
              </w:rPr>
              <w:fldChar w:fldCharType="begin"/>
            </w:r>
            <w:r w:rsidR="00810EFF">
              <w:rPr>
                <w:rFonts w:ascii="Times New Roman" w:eastAsia="仿宋_GB2312" w:hAnsi="Times New Roman" w:cs="Times New Roman"/>
                <w:b/>
                <w:color w:val="000000" w:themeColor="text1"/>
                <w:sz w:val="28"/>
                <w:szCs w:val="28"/>
              </w:rPr>
              <w:instrText xml:space="preserve"> =SUM(ABOVE) </w:instrText>
            </w:r>
            <w:r>
              <w:rPr>
                <w:rFonts w:ascii="Times New Roman" w:eastAsia="仿宋_GB2312" w:hAnsi="Times New Roman" w:cs="Times New Roman"/>
                <w:b/>
                <w:color w:val="000000" w:themeColor="text1"/>
                <w:sz w:val="28"/>
                <w:szCs w:val="28"/>
              </w:rPr>
              <w:fldChar w:fldCharType="separate"/>
            </w:r>
            <w:r w:rsidR="00810EFF">
              <w:rPr>
                <w:rFonts w:ascii="Times New Roman" w:eastAsia="仿宋_GB2312" w:hAnsi="Times New Roman" w:cs="Times New Roman"/>
                <w:b/>
                <w:color w:val="000000" w:themeColor="text1"/>
                <w:sz w:val="28"/>
                <w:szCs w:val="28"/>
              </w:rPr>
              <w:t>434.7</w:t>
            </w:r>
            <w:r>
              <w:rPr>
                <w:rFonts w:ascii="Times New Roman" w:eastAsia="仿宋_GB2312" w:hAnsi="Times New Roman" w:cs="Times New Roman"/>
                <w:b/>
                <w:color w:val="000000" w:themeColor="text1"/>
                <w:sz w:val="28"/>
                <w:szCs w:val="28"/>
              </w:rPr>
              <w:fldChar w:fldCharType="end"/>
            </w:r>
          </w:p>
        </w:tc>
        <w:tc>
          <w:tcPr>
            <w:tcW w:w="1417" w:type="dxa"/>
            <w:vAlign w:val="center"/>
          </w:tcPr>
          <w:p w:rsidR="00C76B82" w:rsidRDefault="00AA774E">
            <w:pPr>
              <w:spacing w:line="280" w:lineRule="exact"/>
              <w:jc w:val="center"/>
              <w:rPr>
                <w:rFonts w:ascii="Times New Roman" w:eastAsia="仿宋_GB2312" w:hAnsi="Times New Roman" w:cs="Times New Roman"/>
                <w:b/>
                <w:color w:val="000000" w:themeColor="text1"/>
                <w:sz w:val="28"/>
                <w:szCs w:val="28"/>
              </w:rPr>
            </w:pPr>
            <w:r>
              <w:rPr>
                <w:rFonts w:ascii="Times New Roman" w:eastAsia="仿宋_GB2312" w:hAnsi="Times New Roman" w:cs="Times New Roman"/>
                <w:b/>
                <w:color w:val="000000" w:themeColor="text1"/>
                <w:sz w:val="28"/>
                <w:szCs w:val="28"/>
              </w:rPr>
              <w:fldChar w:fldCharType="begin"/>
            </w:r>
            <w:r w:rsidR="00810EFF">
              <w:rPr>
                <w:rFonts w:ascii="Times New Roman" w:eastAsia="仿宋_GB2312" w:hAnsi="Times New Roman" w:cs="Times New Roman"/>
                <w:b/>
                <w:color w:val="000000" w:themeColor="text1"/>
                <w:sz w:val="28"/>
                <w:szCs w:val="28"/>
              </w:rPr>
              <w:instrText xml:space="preserve"> =SUM(ABOVE) </w:instrText>
            </w:r>
            <w:r>
              <w:rPr>
                <w:rFonts w:ascii="Times New Roman" w:eastAsia="仿宋_GB2312" w:hAnsi="Times New Roman" w:cs="Times New Roman"/>
                <w:b/>
                <w:color w:val="000000" w:themeColor="text1"/>
                <w:sz w:val="28"/>
                <w:szCs w:val="28"/>
              </w:rPr>
              <w:fldChar w:fldCharType="separate"/>
            </w:r>
            <w:r w:rsidR="00810EFF">
              <w:rPr>
                <w:rFonts w:ascii="Times New Roman" w:eastAsia="仿宋_GB2312" w:hAnsi="Times New Roman" w:cs="Times New Roman"/>
                <w:b/>
                <w:color w:val="000000" w:themeColor="text1"/>
                <w:sz w:val="28"/>
                <w:szCs w:val="28"/>
              </w:rPr>
              <w:t>101.2</w:t>
            </w:r>
            <w:r>
              <w:rPr>
                <w:rFonts w:ascii="Times New Roman" w:eastAsia="仿宋_GB2312" w:hAnsi="Times New Roman" w:cs="Times New Roman"/>
                <w:b/>
                <w:color w:val="000000" w:themeColor="text1"/>
                <w:sz w:val="28"/>
                <w:szCs w:val="28"/>
              </w:rPr>
              <w:fldChar w:fldCharType="end"/>
            </w:r>
          </w:p>
        </w:tc>
        <w:tc>
          <w:tcPr>
            <w:tcW w:w="5416" w:type="dxa"/>
            <w:vAlign w:val="center"/>
          </w:tcPr>
          <w:p w:rsidR="00C76B82" w:rsidRDefault="00C76B82">
            <w:pPr>
              <w:spacing w:line="280" w:lineRule="exact"/>
              <w:jc w:val="left"/>
              <w:rPr>
                <w:rFonts w:ascii="Times New Roman" w:eastAsia="仿宋_GB2312" w:hAnsi="Times New Roman" w:cs="Times New Roman"/>
                <w:color w:val="000000" w:themeColor="text1"/>
                <w:sz w:val="28"/>
                <w:szCs w:val="28"/>
              </w:rPr>
            </w:pPr>
          </w:p>
        </w:tc>
      </w:tr>
    </w:tbl>
    <w:p w:rsidR="00C76B82" w:rsidRDefault="00810EFF">
      <w:pPr>
        <w:spacing w:line="400" w:lineRule="exact"/>
        <w:ind w:firstLineChars="200" w:firstLine="560"/>
        <w:rPr>
          <w:rFonts w:ascii="仿宋_GB2312" w:eastAsia="仿宋_GB2312" w:hAnsi="黑体" w:cs="Times New Roman"/>
          <w:sz w:val="28"/>
          <w:szCs w:val="28"/>
        </w:rPr>
      </w:pPr>
      <w:r>
        <w:rPr>
          <w:rFonts w:ascii="仿宋_GB2312" w:eastAsia="仿宋_GB2312" w:hAnsi="黑体" w:cs="Times New Roman" w:hint="eastAsia"/>
          <w:sz w:val="28"/>
          <w:szCs w:val="28"/>
        </w:rPr>
        <w:t>备注：市农业农村局处室（单位）实施的项目，实施方案由市农业农村局计财处批复；区级实施的项目，实施方案由市农业农村局相关业务处室（单位）批复，上级有批复要求的按上级要求执行。</w:t>
      </w:r>
    </w:p>
    <w:p w:rsidR="00C76B82" w:rsidRDefault="00C76B82">
      <w:pPr>
        <w:spacing w:line="400" w:lineRule="exact"/>
        <w:rPr>
          <w:rFonts w:ascii="仿宋_GB2312" w:eastAsia="仿宋_GB2312" w:hAnsi="黑体" w:cs="Times New Roman"/>
          <w:sz w:val="28"/>
          <w:szCs w:val="28"/>
        </w:rPr>
      </w:pPr>
    </w:p>
    <w:p w:rsidR="00C76B82" w:rsidRDefault="00C76B82">
      <w:pPr>
        <w:spacing w:line="400" w:lineRule="exact"/>
        <w:rPr>
          <w:rFonts w:ascii="仿宋_GB2312" w:eastAsia="仿宋_GB2312" w:hAnsi="黑体" w:cs="Times New Roman"/>
          <w:sz w:val="28"/>
          <w:szCs w:val="28"/>
        </w:rPr>
        <w:sectPr w:rsidR="00C76B82">
          <w:headerReference w:type="even" r:id="rId7"/>
          <w:headerReference w:type="default" r:id="rId8"/>
          <w:footerReference w:type="even" r:id="rId9"/>
          <w:footerReference w:type="default" r:id="rId10"/>
          <w:pgSz w:w="16838" w:h="11906" w:orient="landscape"/>
          <w:pgMar w:top="1474" w:right="1985" w:bottom="1588" w:left="2098" w:header="851" w:footer="992" w:gutter="0"/>
          <w:cols w:space="425"/>
          <w:docGrid w:type="linesAndChars" w:linePitch="312"/>
        </w:sectPr>
      </w:pPr>
    </w:p>
    <w:p w:rsidR="00C76B82" w:rsidRDefault="00810EFF">
      <w:pPr>
        <w:spacing w:line="400" w:lineRule="exact"/>
        <w:jc w:val="left"/>
        <w:rPr>
          <w:rFonts w:ascii="黑体" w:eastAsia="黑体" w:hAnsi="黑体" w:cs="Times New Roman"/>
          <w:sz w:val="32"/>
          <w:szCs w:val="32"/>
        </w:rPr>
      </w:pPr>
      <w:r>
        <w:rPr>
          <w:rFonts w:ascii="黑体" w:eastAsia="黑体" w:hAnsi="黑体" w:cs="Times New Roman" w:hint="eastAsia"/>
          <w:sz w:val="32"/>
          <w:szCs w:val="32"/>
        </w:rPr>
        <w:lastRenderedPageBreak/>
        <w:t>附件2</w:t>
      </w:r>
    </w:p>
    <w:p w:rsidR="00C76B82" w:rsidRDefault="00C76B82">
      <w:pPr>
        <w:pStyle w:val="a0"/>
      </w:pPr>
    </w:p>
    <w:p w:rsidR="00C76B82" w:rsidRDefault="00810EFF">
      <w:pPr>
        <w:spacing w:line="480" w:lineRule="exact"/>
        <w:jc w:val="center"/>
        <w:rPr>
          <w:rFonts w:ascii="方正小标宋简体" w:eastAsia="方正小标宋简体" w:hAnsi="黑体" w:cs="Times New Roman"/>
          <w:sz w:val="44"/>
          <w:szCs w:val="44"/>
        </w:rPr>
      </w:pPr>
      <w:r>
        <w:rPr>
          <w:rFonts w:ascii="方正小标宋简体" w:eastAsia="方正小标宋简体" w:hAnsi="黑体" w:cs="Times New Roman" w:hint="eastAsia"/>
          <w:sz w:val="44"/>
          <w:szCs w:val="44"/>
        </w:rPr>
        <w:t>2021-2023年政策周期内已购置但未申领</w:t>
      </w:r>
    </w:p>
    <w:p w:rsidR="00C76B82" w:rsidRDefault="00810EFF">
      <w:pPr>
        <w:spacing w:line="480" w:lineRule="exact"/>
        <w:jc w:val="center"/>
        <w:rPr>
          <w:rFonts w:ascii="方正小标宋简体" w:eastAsia="方正小标宋简体" w:hAnsi="黑体" w:cs="Times New Roman"/>
          <w:sz w:val="44"/>
          <w:szCs w:val="44"/>
        </w:rPr>
      </w:pPr>
      <w:r>
        <w:rPr>
          <w:rFonts w:ascii="方正小标宋简体" w:eastAsia="方正小标宋简体" w:hAnsi="黑体" w:cs="Times New Roman" w:hint="eastAsia"/>
          <w:sz w:val="44"/>
          <w:szCs w:val="44"/>
        </w:rPr>
        <w:t>补贴的农用无人驾驶航空器补贴</w:t>
      </w:r>
    </w:p>
    <w:p w:rsidR="00C76B82" w:rsidRDefault="00810EFF">
      <w:pPr>
        <w:spacing w:line="480" w:lineRule="exact"/>
        <w:jc w:val="center"/>
        <w:rPr>
          <w:rFonts w:ascii="方正小标宋简体" w:eastAsia="方正小标宋简体" w:hAnsi="黑体" w:cs="Times New Roman"/>
          <w:sz w:val="44"/>
          <w:szCs w:val="44"/>
        </w:rPr>
      </w:pPr>
      <w:r>
        <w:rPr>
          <w:rFonts w:ascii="方正小标宋简体" w:eastAsia="方正小标宋简体" w:hAnsi="黑体" w:cs="Times New Roman" w:hint="eastAsia"/>
          <w:sz w:val="44"/>
          <w:szCs w:val="44"/>
        </w:rPr>
        <w:t>最后一批资金额度明确表</w:t>
      </w:r>
    </w:p>
    <w:p w:rsidR="00C76B82" w:rsidRDefault="00C76B82">
      <w:pPr>
        <w:spacing w:line="480" w:lineRule="exact"/>
        <w:ind w:firstLineChars="200" w:firstLine="880"/>
        <w:rPr>
          <w:rFonts w:ascii="方正小标宋_GBK" w:eastAsia="方正小标宋_GBK" w:hAnsi="黑体" w:cs="Times New Roman"/>
          <w:sz w:val="44"/>
          <w:szCs w:val="44"/>
        </w:rPr>
      </w:pPr>
    </w:p>
    <w:p w:rsidR="00C76B82" w:rsidRDefault="00810EFF">
      <w:pPr>
        <w:spacing w:line="480" w:lineRule="exact"/>
        <w:ind w:firstLineChars="200" w:firstLine="640"/>
        <w:jc w:val="right"/>
        <w:rPr>
          <w:rFonts w:ascii="仿宋_GB2312" w:eastAsia="仿宋_GB2312" w:hAnsi="黑体" w:cs="Times New Roman"/>
          <w:sz w:val="32"/>
          <w:szCs w:val="30"/>
        </w:rPr>
      </w:pPr>
      <w:r>
        <w:rPr>
          <w:rFonts w:ascii="仿宋_GB2312" w:eastAsia="仿宋_GB2312" w:hAnsi="黑体" w:cs="Times New Roman" w:hint="eastAsia"/>
          <w:sz w:val="32"/>
          <w:szCs w:val="30"/>
        </w:rPr>
        <w:t>单位：万元</w:t>
      </w:r>
    </w:p>
    <w:tbl>
      <w:tblPr>
        <w:tblStyle w:val="a8"/>
        <w:tblW w:w="0" w:type="auto"/>
        <w:tblLook w:val="04A0"/>
      </w:tblPr>
      <w:tblGrid>
        <w:gridCol w:w="1526"/>
        <w:gridCol w:w="2268"/>
        <w:gridCol w:w="2268"/>
        <w:gridCol w:w="2998"/>
      </w:tblGrid>
      <w:tr w:rsidR="00C76B82">
        <w:trPr>
          <w:trHeight w:val="1007"/>
        </w:trPr>
        <w:tc>
          <w:tcPr>
            <w:tcW w:w="1526" w:type="dxa"/>
            <w:vAlign w:val="center"/>
          </w:tcPr>
          <w:p w:rsidR="00C76B82" w:rsidRDefault="00810EFF">
            <w:pPr>
              <w:spacing w:line="480" w:lineRule="exact"/>
              <w:jc w:val="center"/>
              <w:rPr>
                <w:rFonts w:ascii="黑体" w:eastAsia="黑体" w:hAnsi="黑体" w:cs="Times New Roman"/>
                <w:sz w:val="32"/>
                <w:szCs w:val="30"/>
              </w:rPr>
            </w:pPr>
            <w:r>
              <w:rPr>
                <w:rFonts w:ascii="黑体" w:eastAsia="黑体" w:hAnsi="黑体" w:cs="Times New Roman" w:hint="eastAsia"/>
                <w:sz w:val="32"/>
                <w:szCs w:val="30"/>
              </w:rPr>
              <w:t>序号</w:t>
            </w:r>
          </w:p>
        </w:tc>
        <w:tc>
          <w:tcPr>
            <w:tcW w:w="2268" w:type="dxa"/>
            <w:vAlign w:val="center"/>
          </w:tcPr>
          <w:p w:rsidR="00C76B82" w:rsidRDefault="00810EFF">
            <w:pPr>
              <w:spacing w:line="480" w:lineRule="exact"/>
              <w:jc w:val="center"/>
              <w:rPr>
                <w:rFonts w:ascii="黑体" w:eastAsia="黑体" w:hAnsi="黑体" w:cs="Times New Roman"/>
                <w:sz w:val="32"/>
                <w:szCs w:val="30"/>
              </w:rPr>
            </w:pPr>
            <w:r>
              <w:rPr>
                <w:rFonts w:ascii="黑体" w:eastAsia="黑体" w:hAnsi="黑体" w:cs="Times New Roman" w:hint="eastAsia"/>
                <w:sz w:val="32"/>
                <w:szCs w:val="30"/>
              </w:rPr>
              <w:t>单位</w:t>
            </w:r>
          </w:p>
        </w:tc>
        <w:tc>
          <w:tcPr>
            <w:tcW w:w="2268" w:type="dxa"/>
            <w:vAlign w:val="center"/>
          </w:tcPr>
          <w:p w:rsidR="00C76B82" w:rsidRDefault="00810EFF">
            <w:pPr>
              <w:spacing w:line="480" w:lineRule="exact"/>
              <w:jc w:val="center"/>
              <w:rPr>
                <w:rFonts w:ascii="黑体" w:eastAsia="黑体" w:hAnsi="黑体" w:cs="Times New Roman"/>
                <w:sz w:val="32"/>
                <w:szCs w:val="30"/>
              </w:rPr>
            </w:pPr>
            <w:r>
              <w:rPr>
                <w:rFonts w:ascii="黑体" w:eastAsia="黑体" w:hAnsi="黑体" w:cs="Times New Roman" w:hint="eastAsia"/>
                <w:sz w:val="32"/>
                <w:szCs w:val="30"/>
              </w:rPr>
              <w:t>资金额度</w:t>
            </w:r>
          </w:p>
        </w:tc>
        <w:tc>
          <w:tcPr>
            <w:tcW w:w="2998" w:type="dxa"/>
            <w:vAlign w:val="center"/>
          </w:tcPr>
          <w:p w:rsidR="00C76B82" w:rsidRDefault="00810EFF">
            <w:pPr>
              <w:spacing w:line="480" w:lineRule="exact"/>
              <w:jc w:val="center"/>
              <w:rPr>
                <w:rFonts w:ascii="黑体" w:eastAsia="黑体" w:hAnsi="黑体" w:cs="Times New Roman"/>
                <w:sz w:val="32"/>
                <w:szCs w:val="30"/>
              </w:rPr>
            </w:pPr>
            <w:r>
              <w:rPr>
                <w:rFonts w:ascii="黑体" w:eastAsia="黑体" w:hAnsi="黑体" w:cs="Times New Roman" w:hint="eastAsia"/>
                <w:sz w:val="32"/>
                <w:szCs w:val="30"/>
              </w:rPr>
              <w:t>备注</w:t>
            </w:r>
          </w:p>
        </w:tc>
      </w:tr>
      <w:tr w:rsidR="00C76B82">
        <w:trPr>
          <w:trHeight w:val="1859"/>
        </w:trPr>
        <w:tc>
          <w:tcPr>
            <w:tcW w:w="1526" w:type="dxa"/>
            <w:vAlign w:val="center"/>
          </w:tcPr>
          <w:p w:rsidR="00C76B82" w:rsidRDefault="00810EFF">
            <w:pPr>
              <w:spacing w:line="480" w:lineRule="exact"/>
              <w:jc w:val="center"/>
              <w:rPr>
                <w:rFonts w:ascii="Times New Roman" w:eastAsia="仿宋_GB2312" w:hAnsi="Times New Roman" w:cs="Times New Roman"/>
                <w:sz w:val="32"/>
                <w:szCs w:val="30"/>
              </w:rPr>
            </w:pPr>
            <w:r>
              <w:rPr>
                <w:rFonts w:ascii="Times New Roman" w:eastAsia="仿宋_GB2312" w:hAnsi="Times New Roman" w:cs="Times New Roman" w:hint="eastAsia"/>
                <w:sz w:val="32"/>
                <w:szCs w:val="30"/>
              </w:rPr>
              <w:t>1</w:t>
            </w:r>
          </w:p>
        </w:tc>
        <w:tc>
          <w:tcPr>
            <w:tcW w:w="2268" w:type="dxa"/>
            <w:vAlign w:val="center"/>
          </w:tcPr>
          <w:p w:rsidR="00C76B82" w:rsidRDefault="00810EFF">
            <w:pPr>
              <w:spacing w:line="480" w:lineRule="exact"/>
              <w:jc w:val="center"/>
              <w:rPr>
                <w:rFonts w:ascii="Times New Roman" w:eastAsia="仿宋_GB2312" w:hAnsi="Times New Roman" w:cs="Times New Roman"/>
                <w:sz w:val="32"/>
                <w:szCs w:val="30"/>
              </w:rPr>
            </w:pPr>
            <w:r>
              <w:rPr>
                <w:rFonts w:ascii="Times New Roman" w:eastAsia="仿宋_GB2312" w:hAnsi="Times New Roman" w:cs="Times New Roman" w:hint="eastAsia"/>
                <w:sz w:val="32"/>
                <w:szCs w:val="30"/>
              </w:rPr>
              <w:t>赣榆区</w:t>
            </w:r>
          </w:p>
        </w:tc>
        <w:tc>
          <w:tcPr>
            <w:tcW w:w="2268" w:type="dxa"/>
            <w:vAlign w:val="center"/>
          </w:tcPr>
          <w:p w:rsidR="00C76B82" w:rsidRDefault="00810EFF">
            <w:pPr>
              <w:spacing w:line="480" w:lineRule="exact"/>
              <w:jc w:val="center"/>
              <w:rPr>
                <w:rFonts w:ascii="Times New Roman" w:eastAsia="仿宋_GB2312" w:hAnsi="Times New Roman" w:cs="Times New Roman"/>
                <w:sz w:val="32"/>
                <w:szCs w:val="30"/>
              </w:rPr>
            </w:pPr>
            <w:r>
              <w:rPr>
                <w:rFonts w:ascii="Times New Roman" w:eastAsia="仿宋_GB2312" w:hAnsi="Times New Roman" w:cs="Times New Roman" w:hint="eastAsia"/>
                <w:sz w:val="32"/>
                <w:szCs w:val="30"/>
              </w:rPr>
              <w:t>44</w:t>
            </w:r>
          </w:p>
        </w:tc>
        <w:tc>
          <w:tcPr>
            <w:tcW w:w="2998" w:type="dxa"/>
            <w:vMerge w:val="restart"/>
            <w:vAlign w:val="center"/>
          </w:tcPr>
          <w:p w:rsidR="00C76B82" w:rsidRDefault="00810EFF">
            <w:pPr>
              <w:spacing w:line="360" w:lineRule="exact"/>
              <w:jc w:val="left"/>
              <w:rPr>
                <w:rFonts w:ascii="Times New Roman" w:eastAsia="仿宋_GB2312" w:hAnsi="Times New Roman" w:cs="Times New Roman"/>
                <w:sz w:val="32"/>
                <w:szCs w:val="30"/>
              </w:rPr>
            </w:pPr>
            <w:r>
              <w:rPr>
                <w:rFonts w:ascii="Times New Roman" w:eastAsia="仿宋_GB2312" w:hAnsi="Times New Roman" w:cs="Times New Roman" w:hint="eastAsia"/>
                <w:sz w:val="32"/>
                <w:szCs w:val="30"/>
              </w:rPr>
              <w:t>根据省农业农村厅、省财政厅印发的《江苏省农用无人驾驶航空器购置补贴实施方案》（苏农机〔</w:t>
            </w:r>
            <w:r>
              <w:rPr>
                <w:rFonts w:ascii="Times New Roman" w:eastAsia="仿宋_GB2312" w:hAnsi="Times New Roman" w:cs="Times New Roman"/>
                <w:sz w:val="32"/>
                <w:szCs w:val="30"/>
              </w:rPr>
              <w:t>2025</w:t>
            </w:r>
            <w:r>
              <w:rPr>
                <w:rFonts w:ascii="Times New Roman" w:eastAsia="仿宋_GB2312" w:hAnsi="Times New Roman" w:cs="Times New Roman" w:hint="eastAsia"/>
                <w:sz w:val="32"/>
                <w:szCs w:val="30"/>
              </w:rPr>
              <w:t>〕</w:t>
            </w:r>
            <w:r>
              <w:rPr>
                <w:rFonts w:ascii="Times New Roman" w:eastAsia="仿宋_GB2312" w:hAnsi="Times New Roman" w:cs="Times New Roman"/>
                <w:sz w:val="32"/>
                <w:szCs w:val="30"/>
              </w:rPr>
              <w:t xml:space="preserve">1 </w:t>
            </w:r>
            <w:r>
              <w:rPr>
                <w:rFonts w:ascii="Times New Roman" w:eastAsia="仿宋_GB2312" w:hAnsi="Times New Roman" w:cs="Times New Roman" w:hint="eastAsia"/>
                <w:sz w:val="32"/>
                <w:szCs w:val="30"/>
              </w:rPr>
              <w:t>号），对</w:t>
            </w:r>
            <w:r>
              <w:rPr>
                <w:rFonts w:ascii="Times New Roman" w:eastAsia="仿宋_GB2312" w:hAnsi="Times New Roman" w:cs="Times New Roman"/>
                <w:sz w:val="32"/>
                <w:szCs w:val="30"/>
              </w:rPr>
              <w:t>2021-2023</w:t>
            </w:r>
            <w:r>
              <w:rPr>
                <w:rFonts w:ascii="Times New Roman" w:eastAsia="仿宋_GB2312" w:hAnsi="Times New Roman" w:cs="Times New Roman" w:hint="eastAsia"/>
                <w:sz w:val="32"/>
                <w:szCs w:val="30"/>
              </w:rPr>
              <w:t>年政策周期内已购置但未申领补贴的农用无人驾驶航空器补贴最后一批资金额度进行明确，资金从省下达的中央和省级农机购置与应用补贴资金中兑付。</w:t>
            </w:r>
          </w:p>
        </w:tc>
      </w:tr>
      <w:tr w:rsidR="00C76B82">
        <w:trPr>
          <w:trHeight w:val="1969"/>
        </w:trPr>
        <w:tc>
          <w:tcPr>
            <w:tcW w:w="1526" w:type="dxa"/>
            <w:vAlign w:val="center"/>
          </w:tcPr>
          <w:p w:rsidR="00C76B82" w:rsidRDefault="00810EFF">
            <w:pPr>
              <w:spacing w:line="480" w:lineRule="exact"/>
              <w:jc w:val="center"/>
              <w:rPr>
                <w:rFonts w:ascii="Times New Roman" w:eastAsia="仿宋_GB2312" w:hAnsi="Times New Roman" w:cs="Times New Roman"/>
                <w:sz w:val="32"/>
                <w:szCs w:val="30"/>
              </w:rPr>
            </w:pPr>
            <w:r>
              <w:rPr>
                <w:rFonts w:ascii="Times New Roman" w:eastAsia="仿宋_GB2312" w:hAnsi="Times New Roman" w:cs="Times New Roman" w:hint="eastAsia"/>
                <w:sz w:val="32"/>
                <w:szCs w:val="30"/>
              </w:rPr>
              <w:t>2</w:t>
            </w:r>
          </w:p>
        </w:tc>
        <w:tc>
          <w:tcPr>
            <w:tcW w:w="2268" w:type="dxa"/>
            <w:vAlign w:val="center"/>
          </w:tcPr>
          <w:p w:rsidR="00C76B82" w:rsidRDefault="00810EFF">
            <w:pPr>
              <w:spacing w:line="480" w:lineRule="exact"/>
              <w:jc w:val="center"/>
              <w:rPr>
                <w:rFonts w:ascii="Times New Roman" w:eastAsia="仿宋_GB2312" w:hAnsi="Times New Roman" w:cs="Times New Roman"/>
                <w:sz w:val="32"/>
                <w:szCs w:val="30"/>
              </w:rPr>
            </w:pPr>
            <w:r>
              <w:rPr>
                <w:rFonts w:ascii="Times New Roman" w:eastAsia="仿宋_GB2312" w:hAnsi="Times New Roman" w:cs="Times New Roman" w:hint="eastAsia"/>
                <w:sz w:val="32"/>
                <w:szCs w:val="30"/>
              </w:rPr>
              <w:t>海州区</w:t>
            </w:r>
          </w:p>
        </w:tc>
        <w:tc>
          <w:tcPr>
            <w:tcW w:w="2268" w:type="dxa"/>
            <w:vAlign w:val="center"/>
          </w:tcPr>
          <w:p w:rsidR="00C76B82" w:rsidRDefault="00810EFF">
            <w:pPr>
              <w:spacing w:line="480" w:lineRule="exact"/>
              <w:jc w:val="center"/>
              <w:rPr>
                <w:rFonts w:ascii="Times New Roman" w:eastAsia="仿宋_GB2312" w:hAnsi="Times New Roman" w:cs="Times New Roman"/>
                <w:sz w:val="32"/>
                <w:szCs w:val="30"/>
              </w:rPr>
            </w:pPr>
            <w:r>
              <w:rPr>
                <w:rFonts w:ascii="Times New Roman" w:eastAsia="仿宋_GB2312" w:hAnsi="Times New Roman" w:cs="Times New Roman" w:hint="eastAsia"/>
                <w:sz w:val="32"/>
                <w:szCs w:val="30"/>
              </w:rPr>
              <w:t>64</w:t>
            </w:r>
          </w:p>
        </w:tc>
        <w:tc>
          <w:tcPr>
            <w:tcW w:w="2998" w:type="dxa"/>
            <w:vMerge/>
            <w:vAlign w:val="center"/>
          </w:tcPr>
          <w:p w:rsidR="00C76B82" w:rsidRDefault="00C76B82">
            <w:pPr>
              <w:spacing w:line="480" w:lineRule="exact"/>
              <w:jc w:val="center"/>
              <w:rPr>
                <w:rFonts w:ascii="Times New Roman" w:eastAsia="仿宋_GB2312" w:hAnsi="Times New Roman" w:cs="Times New Roman"/>
                <w:sz w:val="32"/>
                <w:szCs w:val="30"/>
              </w:rPr>
            </w:pPr>
          </w:p>
        </w:tc>
      </w:tr>
      <w:tr w:rsidR="00C76B82">
        <w:trPr>
          <w:trHeight w:val="2110"/>
        </w:trPr>
        <w:tc>
          <w:tcPr>
            <w:tcW w:w="1526" w:type="dxa"/>
            <w:vAlign w:val="center"/>
          </w:tcPr>
          <w:p w:rsidR="00C76B82" w:rsidRDefault="00810EFF">
            <w:pPr>
              <w:spacing w:line="480" w:lineRule="exact"/>
              <w:jc w:val="center"/>
              <w:rPr>
                <w:rFonts w:ascii="Times New Roman" w:eastAsia="仿宋_GB2312" w:hAnsi="Times New Roman" w:cs="Times New Roman"/>
                <w:sz w:val="32"/>
                <w:szCs w:val="30"/>
              </w:rPr>
            </w:pPr>
            <w:r>
              <w:rPr>
                <w:rFonts w:ascii="Times New Roman" w:eastAsia="仿宋_GB2312" w:hAnsi="Times New Roman" w:cs="Times New Roman" w:hint="eastAsia"/>
                <w:sz w:val="32"/>
                <w:szCs w:val="30"/>
              </w:rPr>
              <w:t>3</w:t>
            </w:r>
          </w:p>
        </w:tc>
        <w:tc>
          <w:tcPr>
            <w:tcW w:w="2268" w:type="dxa"/>
            <w:vAlign w:val="center"/>
          </w:tcPr>
          <w:p w:rsidR="00C76B82" w:rsidRDefault="00810EFF">
            <w:pPr>
              <w:spacing w:line="480" w:lineRule="exact"/>
              <w:jc w:val="center"/>
              <w:rPr>
                <w:rFonts w:ascii="Times New Roman" w:eastAsia="仿宋_GB2312" w:hAnsi="Times New Roman" w:cs="Times New Roman"/>
                <w:sz w:val="32"/>
                <w:szCs w:val="30"/>
              </w:rPr>
            </w:pPr>
            <w:r>
              <w:rPr>
                <w:rFonts w:ascii="Times New Roman" w:eastAsia="仿宋_GB2312" w:hAnsi="Times New Roman" w:cs="Times New Roman" w:hint="eastAsia"/>
                <w:sz w:val="32"/>
                <w:szCs w:val="30"/>
              </w:rPr>
              <w:t>徐圩新区</w:t>
            </w:r>
          </w:p>
        </w:tc>
        <w:tc>
          <w:tcPr>
            <w:tcW w:w="2268" w:type="dxa"/>
            <w:vAlign w:val="center"/>
          </w:tcPr>
          <w:p w:rsidR="00C76B82" w:rsidRDefault="00810EFF">
            <w:pPr>
              <w:spacing w:line="480" w:lineRule="exact"/>
              <w:jc w:val="center"/>
              <w:rPr>
                <w:rFonts w:ascii="Times New Roman" w:eastAsia="仿宋_GB2312" w:hAnsi="Times New Roman" w:cs="Times New Roman"/>
                <w:sz w:val="32"/>
                <w:szCs w:val="30"/>
              </w:rPr>
            </w:pPr>
            <w:r>
              <w:rPr>
                <w:rFonts w:ascii="Times New Roman" w:eastAsia="仿宋_GB2312" w:hAnsi="Times New Roman" w:cs="Times New Roman" w:hint="eastAsia"/>
                <w:sz w:val="32"/>
                <w:szCs w:val="30"/>
              </w:rPr>
              <w:t>6</w:t>
            </w:r>
          </w:p>
        </w:tc>
        <w:tc>
          <w:tcPr>
            <w:tcW w:w="2998" w:type="dxa"/>
            <w:vMerge/>
            <w:vAlign w:val="center"/>
          </w:tcPr>
          <w:p w:rsidR="00C76B82" w:rsidRDefault="00C76B82">
            <w:pPr>
              <w:spacing w:line="480" w:lineRule="exact"/>
              <w:jc w:val="center"/>
              <w:rPr>
                <w:rFonts w:ascii="Times New Roman" w:eastAsia="仿宋_GB2312" w:hAnsi="Times New Roman" w:cs="Times New Roman"/>
                <w:sz w:val="32"/>
                <w:szCs w:val="30"/>
              </w:rPr>
            </w:pPr>
          </w:p>
        </w:tc>
      </w:tr>
      <w:tr w:rsidR="00C76B82">
        <w:trPr>
          <w:trHeight w:val="971"/>
        </w:trPr>
        <w:tc>
          <w:tcPr>
            <w:tcW w:w="3794" w:type="dxa"/>
            <w:gridSpan w:val="2"/>
            <w:vAlign w:val="center"/>
          </w:tcPr>
          <w:p w:rsidR="00C76B82" w:rsidRDefault="00810EFF">
            <w:pPr>
              <w:spacing w:line="480" w:lineRule="exact"/>
              <w:jc w:val="center"/>
              <w:rPr>
                <w:rFonts w:ascii="Times New Roman" w:eastAsia="仿宋_GB2312" w:hAnsi="Times New Roman" w:cs="Times New Roman"/>
                <w:b/>
                <w:sz w:val="32"/>
                <w:szCs w:val="30"/>
              </w:rPr>
            </w:pPr>
            <w:r>
              <w:rPr>
                <w:rFonts w:ascii="Times New Roman" w:eastAsia="仿宋_GB2312" w:hAnsi="Times New Roman" w:cs="Times New Roman" w:hint="eastAsia"/>
                <w:b/>
                <w:sz w:val="32"/>
                <w:szCs w:val="30"/>
              </w:rPr>
              <w:t>合计</w:t>
            </w:r>
          </w:p>
        </w:tc>
        <w:tc>
          <w:tcPr>
            <w:tcW w:w="2268" w:type="dxa"/>
            <w:vAlign w:val="center"/>
          </w:tcPr>
          <w:p w:rsidR="00C76B82" w:rsidRDefault="00AA774E">
            <w:pPr>
              <w:spacing w:line="480" w:lineRule="exact"/>
              <w:jc w:val="center"/>
              <w:rPr>
                <w:rFonts w:ascii="Times New Roman" w:eastAsia="仿宋_GB2312" w:hAnsi="Times New Roman" w:cs="Times New Roman"/>
                <w:b/>
                <w:sz w:val="32"/>
                <w:szCs w:val="30"/>
              </w:rPr>
            </w:pPr>
            <w:r>
              <w:rPr>
                <w:rFonts w:ascii="Times New Roman" w:eastAsia="仿宋_GB2312" w:hAnsi="Times New Roman" w:cs="Times New Roman"/>
                <w:b/>
                <w:sz w:val="32"/>
                <w:szCs w:val="30"/>
              </w:rPr>
              <w:fldChar w:fldCharType="begin"/>
            </w:r>
            <w:r w:rsidR="00810EFF">
              <w:rPr>
                <w:rFonts w:ascii="Times New Roman" w:eastAsia="仿宋_GB2312" w:hAnsi="Times New Roman" w:cs="Times New Roman"/>
                <w:b/>
                <w:sz w:val="32"/>
                <w:szCs w:val="30"/>
              </w:rPr>
              <w:instrText xml:space="preserve"> =SUM(ABOVE) </w:instrText>
            </w:r>
            <w:r>
              <w:rPr>
                <w:rFonts w:ascii="Times New Roman" w:eastAsia="仿宋_GB2312" w:hAnsi="Times New Roman" w:cs="Times New Roman"/>
                <w:b/>
                <w:sz w:val="32"/>
                <w:szCs w:val="30"/>
              </w:rPr>
              <w:fldChar w:fldCharType="separate"/>
            </w:r>
            <w:r w:rsidR="00810EFF">
              <w:rPr>
                <w:rFonts w:ascii="Times New Roman" w:eastAsia="仿宋_GB2312" w:hAnsi="Times New Roman" w:cs="Times New Roman"/>
                <w:b/>
                <w:sz w:val="32"/>
                <w:szCs w:val="30"/>
              </w:rPr>
              <w:t>114</w:t>
            </w:r>
            <w:r>
              <w:rPr>
                <w:rFonts w:ascii="Times New Roman" w:eastAsia="仿宋_GB2312" w:hAnsi="Times New Roman" w:cs="Times New Roman"/>
                <w:b/>
                <w:sz w:val="32"/>
                <w:szCs w:val="30"/>
              </w:rPr>
              <w:fldChar w:fldCharType="end"/>
            </w:r>
          </w:p>
        </w:tc>
        <w:tc>
          <w:tcPr>
            <w:tcW w:w="2998" w:type="dxa"/>
            <w:vAlign w:val="center"/>
          </w:tcPr>
          <w:p w:rsidR="00C76B82" w:rsidRDefault="00C76B82">
            <w:pPr>
              <w:spacing w:line="480" w:lineRule="exact"/>
              <w:jc w:val="center"/>
              <w:rPr>
                <w:rFonts w:ascii="Times New Roman" w:eastAsia="仿宋_GB2312" w:hAnsi="Times New Roman" w:cs="Times New Roman"/>
                <w:sz w:val="32"/>
                <w:szCs w:val="30"/>
              </w:rPr>
            </w:pPr>
          </w:p>
        </w:tc>
      </w:tr>
    </w:tbl>
    <w:p w:rsidR="00C76B82" w:rsidRDefault="00C76B82">
      <w:pPr>
        <w:pStyle w:val="a0"/>
        <w:spacing w:line="200" w:lineRule="exact"/>
      </w:pPr>
    </w:p>
    <w:p w:rsidR="00C76B82" w:rsidRDefault="00C76B82">
      <w:pPr>
        <w:spacing w:line="200" w:lineRule="exact"/>
      </w:pPr>
    </w:p>
    <w:p w:rsidR="00C76B82" w:rsidRDefault="00C76B82"/>
    <w:sectPr w:rsidR="00C76B82" w:rsidSect="00E7589B">
      <w:pgSz w:w="11906" w:h="16838"/>
      <w:pgMar w:top="2098" w:right="1474" w:bottom="1985"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0661" w:rsidRDefault="00CC0661">
      <w:r>
        <w:separator/>
      </w:r>
    </w:p>
  </w:endnote>
  <w:endnote w:type="continuationSeparator" w:id="1">
    <w:p w:rsidR="00CC0661" w:rsidRDefault="00CC06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小标宋_GBK">
    <w:altName w:val="Arial Unicode MS"/>
    <w:panose1 w:val="03000509000000000000"/>
    <w:charset w:val="86"/>
    <w:family w:val="script"/>
    <w:pitch w:val="fixed"/>
    <w:sig w:usb0="00000001" w:usb1="080E0000" w:usb2="00000010" w:usb3="00000000" w:csb0="00040000" w:csb1="00000000"/>
  </w:font>
  <w:font w:name="仿宋_GB2312">
    <w:altName w:val="方正仿宋_GBK"/>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B82" w:rsidRDefault="00810EFF">
    <w:pPr>
      <w:pStyle w:val="a6"/>
      <w:ind w:right="360" w:firstLineChars="100" w:firstLine="280"/>
    </w:pPr>
    <w:r>
      <w:rPr>
        <w:rFonts w:ascii="宋体" w:hAnsi="宋体" w:hint="eastAsia"/>
        <w:sz w:val="28"/>
        <w:szCs w:val="28"/>
      </w:rPr>
      <w:t>—</w:t>
    </w:r>
    <w:r w:rsidR="00AA774E">
      <w:rPr>
        <w:rFonts w:ascii="宋体" w:hAnsi="宋体"/>
        <w:sz w:val="28"/>
        <w:szCs w:val="28"/>
      </w:rPr>
      <w:fldChar w:fldCharType="begin"/>
    </w:r>
    <w:r>
      <w:rPr>
        <w:rFonts w:ascii="宋体" w:hAnsi="宋体"/>
        <w:sz w:val="28"/>
        <w:szCs w:val="28"/>
      </w:rPr>
      <w:instrText xml:space="preserve"> PAGE   \* MERGEFORMAT </w:instrText>
    </w:r>
    <w:r w:rsidR="00AA774E">
      <w:rPr>
        <w:rFonts w:ascii="宋体" w:hAnsi="宋体"/>
        <w:sz w:val="28"/>
        <w:szCs w:val="28"/>
      </w:rPr>
      <w:fldChar w:fldCharType="separate"/>
    </w:r>
    <w:r w:rsidR="00E26E97" w:rsidRPr="00E26E97">
      <w:rPr>
        <w:rFonts w:ascii="宋体" w:hAnsi="宋体"/>
        <w:noProof/>
        <w:sz w:val="28"/>
        <w:szCs w:val="28"/>
        <w:lang w:val="zh-CN"/>
      </w:rPr>
      <w:t>2</w:t>
    </w:r>
    <w:r w:rsidR="00AA774E">
      <w:rPr>
        <w:rFonts w:ascii="宋体" w:hAnsi="宋体"/>
        <w:sz w:val="28"/>
        <w:szCs w:val="28"/>
      </w:rPr>
      <w:fldChar w:fldCharType="end"/>
    </w:r>
    <w:r>
      <w:rPr>
        <w:rFonts w:ascii="宋体" w:hAnsi="宋体" w:hint="eastAsia"/>
        <w:sz w:val="28"/>
        <w:szCs w:val="28"/>
      </w:rPr>
      <w:t>—</w:t>
    </w:r>
  </w:p>
  <w:p w:rsidR="00C76B82" w:rsidRDefault="00C76B82">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B82" w:rsidRDefault="00810EFF">
    <w:pPr>
      <w:pStyle w:val="a6"/>
      <w:ind w:right="320"/>
      <w:jc w:val="right"/>
    </w:pPr>
    <w:r>
      <w:rPr>
        <w:rFonts w:ascii="宋体" w:hAnsi="宋体" w:hint="eastAsia"/>
        <w:sz w:val="28"/>
        <w:szCs w:val="28"/>
      </w:rPr>
      <w:t>—</w:t>
    </w:r>
    <w:r w:rsidR="00AA774E">
      <w:rPr>
        <w:rFonts w:ascii="宋体" w:hAnsi="宋体"/>
        <w:sz w:val="28"/>
        <w:szCs w:val="28"/>
      </w:rPr>
      <w:fldChar w:fldCharType="begin"/>
    </w:r>
    <w:r>
      <w:rPr>
        <w:rFonts w:ascii="宋体" w:hAnsi="宋体"/>
        <w:sz w:val="28"/>
        <w:szCs w:val="28"/>
      </w:rPr>
      <w:instrText xml:space="preserve"> PAGE   \* MERGEFORMAT </w:instrText>
    </w:r>
    <w:r w:rsidR="00AA774E">
      <w:rPr>
        <w:rFonts w:ascii="宋体" w:hAnsi="宋体"/>
        <w:sz w:val="28"/>
        <w:szCs w:val="28"/>
      </w:rPr>
      <w:fldChar w:fldCharType="separate"/>
    </w:r>
    <w:r w:rsidR="00E26E97" w:rsidRPr="00E26E97">
      <w:rPr>
        <w:rFonts w:ascii="宋体" w:hAnsi="宋体"/>
        <w:noProof/>
        <w:sz w:val="28"/>
        <w:szCs w:val="28"/>
        <w:lang w:val="zh-CN"/>
      </w:rPr>
      <w:t>1</w:t>
    </w:r>
    <w:r w:rsidR="00AA774E">
      <w:rPr>
        <w:rFonts w:ascii="宋体" w:hAnsi="宋体"/>
        <w:sz w:val="28"/>
        <w:szCs w:val="28"/>
      </w:rPr>
      <w:fldChar w:fldCharType="end"/>
    </w:r>
    <w:r>
      <w:rPr>
        <w:rFonts w:ascii="宋体" w:hAnsi="宋体" w:hint="eastAsia"/>
        <w:sz w:val="28"/>
        <w:szCs w:val="28"/>
      </w:rPr>
      <w:t>—</w:t>
    </w:r>
  </w:p>
  <w:p w:rsidR="00C76B82" w:rsidRDefault="00C76B82">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0661" w:rsidRDefault="00CC0661">
      <w:r>
        <w:separator/>
      </w:r>
    </w:p>
  </w:footnote>
  <w:footnote w:type="continuationSeparator" w:id="1">
    <w:p w:rsidR="00CC0661" w:rsidRDefault="00CC06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B82" w:rsidRDefault="00C76B82">
    <w:pPr>
      <w:pStyle w:val="a7"/>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B82" w:rsidRDefault="00C76B82">
    <w:pPr>
      <w:pStyle w:val="a7"/>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evenAndOddHeaders/>
  <w:drawingGridHorizontalSpacing w:val="105"/>
  <w:drawingGridVerticalSpacing w:val="156"/>
  <w:noPunctuationKerning/>
  <w:characterSpacingControl w:val="compressPunctuation"/>
  <w:hdrShapeDefaults>
    <o:shapedefaults v:ext="edit" spidmax="6146"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32573"/>
    <w:rsid w:val="B5FFF626"/>
    <w:rsid w:val="B9F66D0E"/>
    <w:rsid w:val="BFFBE604"/>
    <w:rsid w:val="DF274725"/>
    <w:rsid w:val="DFDFF02E"/>
    <w:rsid w:val="DFEF0706"/>
    <w:rsid w:val="E67E5D83"/>
    <w:rsid w:val="E6F83E6B"/>
    <w:rsid w:val="E757FDCA"/>
    <w:rsid w:val="EB973B95"/>
    <w:rsid w:val="EF7F2DC9"/>
    <w:rsid w:val="EFFF325E"/>
    <w:rsid w:val="F36F4A22"/>
    <w:rsid w:val="F9B64BF3"/>
    <w:rsid w:val="FAFFA280"/>
    <w:rsid w:val="FBF9DDE4"/>
    <w:rsid w:val="FBFFAC79"/>
    <w:rsid w:val="FF5FCDF1"/>
    <w:rsid w:val="FFBDF43C"/>
    <w:rsid w:val="FFFE63C9"/>
    <w:rsid w:val="00084FCC"/>
    <w:rsid w:val="00211585"/>
    <w:rsid w:val="0025633C"/>
    <w:rsid w:val="00271A3C"/>
    <w:rsid w:val="00395516"/>
    <w:rsid w:val="003D01D6"/>
    <w:rsid w:val="00483BF0"/>
    <w:rsid w:val="004C0B0B"/>
    <w:rsid w:val="0052766E"/>
    <w:rsid w:val="00547A4D"/>
    <w:rsid w:val="00607032"/>
    <w:rsid w:val="00726736"/>
    <w:rsid w:val="007967AA"/>
    <w:rsid w:val="007E7AB1"/>
    <w:rsid w:val="00810EFF"/>
    <w:rsid w:val="00843CE5"/>
    <w:rsid w:val="00895472"/>
    <w:rsid w:val="00925B03"/>
    <w:rsid w:val="009A68C8"/>
    <w:rsid w:val="00A12E57"/>
    <w:rsid w:val="00A271F8"/>
    <w:rsid w:val="00A43D0E"/>
    <w:rsid w:val="00AA774E"/>
    <w:rsid w:val="00B32573"/>
    <w:rsid w:val="00B453AB"/>
    <w:rsid w:val="00B92976"/>
    <w:rsid w:val="00BD1952"/>
    <w:rsid w:val="00C35215"/>
    <w:rsid w:val="00C76B82"/>
    <w:rsid w:val="00CB3774"/>
    <w:rsid w:val="00CC0661"/>
    <w:rsid w:val="00CC3DC6"/>
    <w:rsid w:val="00CE0172"/>
    <w:rsid w:val="00D540E0"/>
    <w:rsid w:val="00DC79DE"/>
    <w:rsid w:val="00DE100C"/>
    <w:rsid w:val="00E26E97"/>
    <w:rsid w:val="00E7589B"/>
    <w:rsid w:val="00EE4ECF"/>
    <w:rsid w:val="0FD7D5D3"/>
    <w:rsid w:val="1FEB8E2E"/>
    <w:rsid w:val="1FFF6C01"/>
    <w:rsid w:val="2CF76D74"/>
    <w:rsid w:val="3769205D"/>
    <w:rsid w:val="3F7BFD97"/>
    <w:rsid w:val="5A063C0B"/>
    <w:rsid w:val="5DF9BB84"/>
    <w:rsid w:val="5F3725A2"/>
    <w:rsid w:val="5FFE9682"/>
    <w:rsid w:val="676FADFC"/>
    <w:rsid w:val="743E6150"/>
    <w:rsid w:val="77D7A88A"/>
    <w:rsid w:val="78B9972C"/>
    <w:rsid w:val="79B7E031"/>
    <w:rsid w:val="7BBF4E42"/>
    <w:rsid w:val="7C37BECA"/>
    <w:rsid w:val="7DED0E22"/>
    <w:rsid w:val="7F454D44"/>
    <w:rsid w:val="7F7759A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able of authorities" w:qFormat="1"/>
    <w:lsdException w:name="Title" w:qFormat="1"/>
    <w:lsdException w:name="Default Paragraph Font" w:semiHidden="1" w:uiPriority="1" w:unhideWhenUsed="1" w:qFormat="1"/>
    <w:lsdException w:name="Subtitle" w:qFormat="1"/>
    <w:lsdException w:name="Date"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E7589B"/>
    <w:pPr>
      <w:widowControl w:val="0"/>
      <w:jc w:val="both"/>
    </w:pPr>
    <w:rPr>
      <w:rFonts w:ascii="Calibri" w:hAnsi="Calibri" w:cs="宋体"/>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able of authorities"/>
    <w:basedOn w:val="a"/>
    <w:next w:val="a"/>
    <w:qFormat/>
    <w:rsid w:val="00E7589B"/>
    <w:pPr>
      <w:ind w:leftChars="200" w:left="420"/>
    </w:pPr>
    <w:rPr>
      <w:rFonts w:cs="Times New Roman"/>
    </w:rPr>
  </w:style>
  <w:style w:type="paragraph" w:styleId="a4">
    <w:name w:val="Date"/>
    <w:basedOn w:val="a"/>
    <w:next w:val="a"/>
    <w:link w:val="Char"/>
    <w:uiPriority w:val="99"/>
    <w:qFormat/>
    <w:rsid w:val="00E7589B"/>
    <w:pPr>
      <w:ind w:leftChars="2500" w:left="100"/>
    </w:pPr>
  </w:style>
  <w:style w:type="paragraph" w:styleId="a5">
    <w:name w:val="Balloon Text"/>
    <w:basedOn w:val="a"/>
    <w:link w:val="Char0"/>
    <w:uiPriority w:val="99"/>
    <w:qFormat/>
    <w:rsid w:val="00E7589B"/>
    <w:rPr>
      <w:sz w:val="18"/>
      <w:szCs w:val="18"/>
    </w:rPr>
  </w:style>
  <w:style w:type="paragraph" w:styleId="a6">
    <w:name w:val="footer"/>
    <w:basedOn w:val="a"/>
    <w:link w:val="Char1"/>
    <w:uiPriority w:val="99"/>
    <w:qFormat/>
    <w:rsid w:val="00E7589B"/>
    <w:pPr>
      <w:tabs>
        <w:tab w:val="center" w:pos="4153"/>
        <w:tab w:val="right" w:pos="8306"/>
      </w:tabs>
      <w:snapToGrid w:val="0"/>
      <w:jc w:val="left"/>
    </w:pPr>
    <w:rPr>
      <w:sz w:val="18"/>
      <w:szCs w:val="18"/>
    </w:rPr>
  </w:style>
  <w:style w:type="paragraph" w:styleId="a7">
    <w:name w:val="header"/>
    <w:basedOn w:val="a"/>
    <w:link w:val="Char2"/>
    <w:uiPriority w:val="99"/>
    <w:qFormat/>
    <w:rsid w:val="00E7589B"/>
    <w:pPr>
      <w:pBdr>
        <w:bottom w:val="single" w:sz="6" w:space="1" w:color="auto"/>
      </w:pBdr>
      <w:tabs>
        <w:tab w:val="center" w:pos="4153"/>
        <w:tab w:val="right" w:pos="8306"/>
      </w:tabs>
      <w:snapToGrid w:val="0"/>
      <w:jc w:val="center"/>
    </w:pPr>
    <w:rPr>
      <w:sz w:val="18"/>
      <w:szCs w:val="18"/>
    </w:rPr>
  </w:style>
  <w:style w:type="table" w:styleId="a8">
    <w:name w:val="Table Grid"/>
    <w:basedOn w:val="a2"/>
    <w:uiPriority w:val="59"/>
    <w:qFormat/>
    <w:rsid w:val="00E758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
    <w:name w:val="日期 Char"/>
    <w:basedOn w:val="a1"/>
    <w:link w:val="a4"/>
    <w:uiPriority w:val="99"/>
    <w:qFormat/>
    <w:rsid w:val="00E7589B"/>
  </w:style>
  <w:style w:type="character" w:customStyle="1" w:styleId="Char2">
    <w:name w:val="页眉 Char"/>
    <w:basedOn w:val="a1"/>
    <w:link w:val="a7"/>
    <w:uiPriority w:val="99"/>
    <w:qFormat/>
    <w:rsid w:val="00E7589B"/>
    <w:rPr>
      <w:sz w:val="18"/>
      <w:szCs w:val="18"/>
    </w:rPr>
  </w:style>
  <w:style w:type="character" w:customStyle="1" w:styleId="Char1">
    <w:name w:val="页脚 Char"/>
    <w:basedOn w:val="a1"/>
    <w:link w:val="a6"/>
    <w:uiPriority w:val="99"/>
    <w:qFormat/>
    <w:rsid w:val="00E7589B"/>
    <w:rPr>
      <w:sz w:val="18"/>
      <w:szCs w:val="18"/>
    </w:rPr>
  </w:style>
  <w:style w:type="paragraph" w:customStyle="1" w:styleId="p0">
    <w:name w:val="p0"/>
    <w:basedOn w:val="a"/>
    <w:uiPriority w:val="99"/>
    <w:qFormat/>
    <w:rsid w:val="00E7589B"/>
    <w:pPr>
      <w:widowControl/>
      <w:spacing w:before="100" w:beforeAutospacing="1" w:after="100" w:afterAutospacing="1"/>
      <w:jc w:val="left"/>
    </w:pPr>
    <w:rPr>
      <w:rFonts w:ascii="宋体" w:hAnsi="宋体"/>
      <w:kern w:val="0"/>
      <w:sz w:val="24"/>
      <w:szCs w:val="24"/>
    </w:rPr>
  </w:style>
  <w:style w:type="paragraph" w:styleId="a9">
    <w:name w:val="List Paragraph"/>
    <w:basedOn w:val="a"/>
    <w:uiPriority w:val="34"/>
    <w:qFormat/>
    <w:rsid w:val="00E7589B"/>
    <w:pPr>
      <w:ind w:firstLineChars="200" w:firstLine="420"/>
    </w:pPr>
  </w:style>
  <w:style w:type="character" w:customStyle="1" w:styleId="Char0">
    <w:name w:val="批注框文本 Char"/>
    <w:basedOn w:val="a1"/>
    <w:link w:val="a5"/>
    <w:uiPriority w:val="99"/>
    <w:qFormat/>
    <w:rsid w:val="00E7589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able of authorities" w:qFormat="1"/>
    <w:lsdException w:name="Title" w:qFormat="1"/>
    <w:lsdException w:name="Default Paragraph Font" w:semiHidden="1" w:uiPriority="1" w:unhideWhenUsed="1" w:qFormat="1"/>
    <w:lsdException w:name="Subtitle" w:qFormat="1"/>
    <w:lsdException w:name="Date"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Calibri" w:hAnsi="Calibri" w:cs="宋体"/>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able of authorities"/>
    <w:basedOn w:val="a"/>
    <w:next w:val="a"/>
    <w:qFormat/>
    <w:pPr>
      <w:ind w:leftChars="200" w:left="420"/>
    </w:pPr>
    <w:rPr>
      <w:rFonts w:cs="Times New Roman"/>
    </w:rPr>
  </w:style>
  <w:style w:type="paragraph" w:styleId="a4">
    <w:name w:val="Date"/>
    <w:basedOn w:val="a"/>
    <w:next w:val="a"/>
    <w:link w:val="Char"/>
    <w:uiPriority w:val="99"/>
    <w:qFormat/>
    <w:pPr>
      <w:ind w:leftChars="2500" w:left="100"/>
    </w:pPr>
  </w:style>
  <w:style w:type="paragraph" w:styleId="a5">
    <w:name w:val="Balloon Text"/>
    <w:basedOn w:val="a"/>
    <w:link w:val="Char0"/>
    <w:uiPriority w:val="99"/>
    <w:qFormat/>
    <w:rPr>
      <w:sz w:val="18"/>
      <w:szCs w:val="18"/>
    </w:rPr>
  </w:style>
  <w:style w:type="paragraph" w:styleId="a6">
    <w:name w:val="footer"/>
    <w:basedOn w:val="a"/>
    <w:link w:val="Char1"/>
    <w:uiPriority w:val="99"/>
    <w:qFormat/>
    <w:pPr>
      <w:tabs>
        <w:tab w:val="center" w:pos="4153"/>
        <w:tab w:val="right" w:pos="8306"/>
      </w:tabs>
      <w:snapToGrid w:val="0"/>
      <w:jc w:val="left"/>
    </w:pPr>
    <w:rPr>
      <w:sz w:val="18"/>
      <w:szCs w:val="18"/>
    </w:rPr>
  </w:style>
  <w:style w:type="paragraph" w:styleId="a7">
    <w:name w:val="header"/>
    <w:basedOn w:val="a"/>
    <w:link w:val="Char2"/>
    <w:uiPriority w:val="99"/>
    <w:qFormat/>
    <w:pPr>
      <w:pBdr>
        <w:bottom w:val="single" w:sz="6" w:space="1" w:color="auto"/>
      </w:pBdr>
      <w:tabs>
        <w:tab w:val="center" w:pos="4153"/>
        <w:tab w:val="right" w:pos="8306"/>
      </w:tabs>
      <w:snapToGrid w:val="0"/>
      <w:jc w:val="center"/>
    </w:pPr>
    <w:rPr>
      <w:sz w:val="18"/>
      <w:szCs w:val="18"/>
    </w:rPr>
  </w:style>
  <w:style w:type="table" w:styleId="a8">
    <w:name w:val="Table Grid"/>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
    <w:name w:val="日期 Char"/>
    <w:basedOn w:val="a1"/>
    <w:link w:val="a4"/>
    <w:uiPriority w:val="99"/>
    <w:qFormat/>
  </w:style>
  <w:style w:type="character" w:customStyle="1" w:styleId="Char2">
    <w:name w:val="页眉 Char"/>
    <w:basedOn w:val="a1"/>
    <w:link w:val="a7"/>
    <w:uiPriority w:val="99"/>
    <w:qFormat/>
    <w:rPr>
      <w:sz w:val="18"/>
      <w:szCs w:val="18"/>
    </w:rPr>
  </w:style>
  <w:style w:type="character" w:customStyle="1" w:styleId="Char1">
    <w:name w:val="页脚 Char"/>
    <w:basedOn w:val="a1"/>
    <w:link w:val="a6"/>
    <w:uiPriority w:val="99"/>
    <w:qFormat/>
    <w:rPr>
      <w:sz w:val="18"/>
      <w:szCs w:val="18"/>
    </w:rPr>
  </w:style>
  <w:style w:type="paragraph" w:customStyle="1" w:styleId="p0">
    <w:name w:val="p0"/>
    <w:basedOn w:val="a"/>
    <w:uiPriority w:val="99"/>
    <w:qFormat/>
    <w:pPr>
      <w:widowControl/>
      <w:spacing w:before="100" w:beforeAutospacing="1" w:after="100" w:afterAutospacing="1"/>
      <w:jc w:val="left"/>
    </w:pPr>
    <w:rPr>
      <w:rFonts w:ascii="宋体" w:hAnsi="宋体"/>
      <w:kern w:val="0"/>
      <w:sz w:val="24"/>
      <w:szCs w:val="24"/>
    </w:rPr>
  </w:style>
  <w:style w:type="paragraph" w:styleId="a9">
    <w:name w:val="List Paragraph"/>
    <w:basedOn w:val="a"/>
    <w:uiPriority w:val="34"/>
    <w:qFormat/>
    <w:pPr>
      <w:ind w:firstLineChars="200" w:firstLine="420"/>
    </w:pPr>
  </w:style>
  <w:style w:type="character" w:customStyle="1" w:styleId="Char0">
    <w:name w:val="批注框文本 Char"/>
    <w:basedOn w:val="a1"/>
    <w:link w:val="a5"/>
    <w:uiPriority w:val="99"/>
    <w:qFormat/>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681</Words>
  <Characters>3883</Characters>
  <Application>Microsoft Office Word</Application>
  <DocSecurity>0</DocSecurity>
  <Lines>32</Lines>
  <Paragraphs>9</Paragraphs>
  <ScaleCrop>false</ScaleCrop>
  <Company>Microsoft</Company>
  <LinksUpToDate>false</LinksUpToDate>
  <CharactersWithSpaces>4555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Lenvov</dc:creator>
  <cp:lastModifiedBy>AutoBVT</cp:lastModifiedBy>
  <cp:revision>11</cp:revision>
  <cp:lastPrinted>2022-01-02T15:09:00Z</cp:lastPrinted>
  <dcterms:created xsi:type="dcterms:W3CDTF">2025-06-19T10:16:00Z</dcterms:created>
  <dcterms:modified xsi:type="dcterms:W3CDTF">2025-06-26T03:04:00Z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60d8971c8d564c3d99cc76c4f9536592</vt:lpwstr>
  </property>
  <property fmtid="{D5CDD505-2E9C-101B-9397-08002B2CF9AE}" pid="3" name="KSOProductBuildVer">
    <vt:lpwstr>2052-11.8.2.9849</vt:lpwstr>
  </property>
</Properties>
</file>