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rPr>
      </w:pPr>
      <w:r>
        <w:rPr>
          <w:rFonts w:hint="eastAsia" w:ascii="黑体" w:hAnsi="黑体" w:eastAsia="黑体"/>
          <w:sz w:val="32"/>
          <w:szCs w:val="32"/>
        </w:rPr>
        <w:t>附件2</w:t>
      </w:r>
    </w:p>
    <w:p>
      <w:pPr>
        <w:widowControl/>
        <w:spacing w:line="560" w:lineRule="exact"/>
        <w:jc w:val="center"/>
        <w:rPr>
          <w:rFonts w:ascii="宋体" w:hAnsi="宋体"/>
          <w:b/>
          <w:sz w:val="44"/>
          <w:szCs w:val="44"/>
        </w:rPr>
      </w:pPr>
      <w:r>
        <w:rPr>
          <w:rFonts w:hint="eastAsia" w:ascii="宋体" w:hAnsi="宋体"/>
          <w:b/>
          <w:sz w:val="44"/>
          <w:szCs w:val="44"/>
          <w:lang w:val="en-US" w:eastAsia="zh-CN"/>
        </w:rPr>
        <w:t>市场主体</w:t>
      </w:r>
      <w:r>
        <w:rPr>
          <w:rFonts w:hint="eastAsia" w:ascii="宋体" w:hAnsi="宋体"/>
          <w:b/>
          <w:sz w:val="44"/>
          <w:szCs w:val="44"/>
        </w:rPr>
        <w:t>经营场所登记申请表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493"/>
        <w:gridCol w:w="2534"/>
        <w:gridCol w:w="1221"/>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413" w:type="dxa"/>
            <w:gridSpan w:val="2"/>
            <w:shd w:val="clear" w:color="auto" w:fill="auto"/>
            <w:noWrap w:val="0"/>
            <w:vAlign w:val="center"/>
          </w:tcPr>
          <w:p>
            <w:pPr>
              <w:jc w:val="center"/>
            </w:pPr>
            <w:r>
              <w:rPr>
                <w:rFonts w:hint="eastAsia"/>
              </w:rPr>
              <w:t>企业名称</w:t>
            </w:r>
          </w:p>
        </w:tc>
        <w:tc>
          <w:tcPr>
            <w:tcW w:w="2534" w:type="dxa"/>
            <w:shd w:val="clear" w:color="auto" w:fill="auto"/>
            <w:noWrap w:val="0"/>
            <w:vAlign w:val="top"/>
          </w:tcPr>
          <w:p>
            <w:pPr>
              <w:jc w:val="center"/>
            </w:pPr>
          </w:p>
        </w:tc>
        <w:tc>
          <w:tcPr>
            <w:tcW w:w="1221" w:type="dxa"/>
            <w:shd w:val="clear" w:color="auto" w:fill="auto"/>
            <w:noWrap w:val="0"/>
            <w:vAlign w:val="center"/>
          </w:tcPr>
          <w:p>
            <w:pPr>
              <w:jc w:val="center"/>
            </w:pPr>
            <w:r>
              <w:rPr>
                <w:rFonts w:hint="eastAsia"/>
              </w:rPr>
              <w:t>统一社会信用代码</w:t>
            </w:r>
          </w:p>
        </w:tc>
        <w:tc>
          <w:tcPr>
            <w:tcW w:w="2690" w:type="dxa"/>
            <w:shd w:val="clear" w:color="auto" w:fill="auto"/>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413" w:type="dxa"/>
            <w:gridSpan w:val="2"/>
            <w:shd w:val="clear" w:color="auto" w:fill="auto"/>
            <w:noWrap w:val="0"/>
            <w:vAlign w:val="center"/>
          </w:tcPr>
          <w:p>
            <w:pPr>
              <w:jc w:val="center"/>
            </w:pPr>
            <w:r>
              <w:rPr>
                <w:rFonts w:hint="eastAsia"/>
              </w:rPr>
              <w:t>企业法定代表人</w:t>
            </w:r>
          </w:p>
        </w:tc>
        <w:tc>
          <w:tcPr>
            <w:tcW w:w="2534" w:type="dxa"/>
            <w:shd w:val="clear" w:color="auto" w:fill="auto"/>
            <w:noWrap w:val="0"/>
            <w:vAlign w:val="top"/>
          </w:tcPr>
          <w:p>
            <w:pPr>
              <w:spacing w:line="480" w:lineRule="auto"/>
              <w:jc w:val="center"/>
            </w:pPr>
          </w:p>
        </w:tc>
        <w:tc>
          <w:tcPr>
            <w:tcW w:w="1221" w:type="dxa"/>
            <w:shd w:val="clear" w:color="auto" w:fill="auto"/>
            <w:noWrap w:val="0"/>
            <w:vAlign w:val="top"/>
          </w:tcPr>
          <w:p>
            <w:pPr>
              <w:spacing w:line="480" w:lineRule="auto"/>
              <w:jc w:val="center"/>
            </w:pPr>
            <w:r>
              <w:rPr>
                <w:rFonts w:hint="eastAsia"/>
              </w:rPr>
              <w:t>联系电话</w:t>
            </w:r>
          </w:p>
        </w:tc>
        <w:tc>
          <w:tcPr>
            <w:tcW w:w="2690" w:type="dxa"/>
            <w:shd w:val="clear" w:color="auto" w:fill="auto"/>
            <w:noWrap w:val="0"/>
            <w:vAlign w:val="top"/>
          </w:tcPr>
          <w:p>
            <w:pPr>
              <w:spacing w:line="48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920" w:type="dxa"/>
            <w:shd w:val="clear" w:color="auto" w:fill="auto"/>
            <w:noWrap w:val="0"/>
            <w:vAlign w:val="center"/>
          </w:tcPr>
          <w:p>
            <w:pPr>
              <w:jc w:val="center"/>
            </w:pPr>
            <w:r>
              <w:rPr>
                <w:rFonts w:hint="eastAsia"/>
              </w:rPr>
              <w:t xml:space="preserve">□增设 </w:t>
            </w:r>
          </w:p>
        </w:tc>
        <w:tc>
          <w:tcPr>
            <w:tcW w:w="1493" w:type="dxa"/>
            <w:shd w:val="clear" w:color="auto" w:fill="auto"/>
            <w:noWrap w:val="0"/>
            <w:vAlign w:val="center"/>
          </w:tcPr>
          <w:p>
            <w:pPr>
              <w:jc w:val="center"/>
            </w:pPr>
            <w:r>
              <w:rPr>
                <w:rFonts w:hint="eastAsia"/>
              </w:rPr>
              <w:t>经营场所</w:t>
            </w:r>
          </w:p>
        </w:tc>
        <w:tc>
          <w:tcPr>
            <w:tcW w:w="6445" w:type="dxa"/>
            <w:gridSpan w:val="3"/>
            <w:shd w:val="clear" w:color="auto" w:fill="auto"/>
            <w:noWrap w:val="0"/>
            <w:vAlign w:val="top"/>
          </w:tcPr>
          <w:p>
            <w:pPr>
              <w:spacing w:line="48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20" w:type="dxa"/>
            <w:shd w:val="clear" w:color="auto" w:fill="auto"/>
            <w:noWrap w:val="0"/>
            <w:vAlign w:val="center"/>
          </w:tcPr>
          <w:p>
            <w:pPr>
              <w:jc w:val="center"/>
            </w:pPr>
            <w:r>
              <w:rPr>
                <w:rFonts w:hint="eastAsia"/>
              </w:rPr>
              <w:t xml:space="preserve">□变更 </w:t>
            </w:r>
          </w:p>
        </w:tc>
        <w:tc>
          <w:tcPr>
            <w:tcW w:w="1493" w:type="dxa"/>
            <w:shd w:val="clear" w:color="auto" w:fill="auto"/>
            <w:noWrap w:val="0"/>
            <w:vAlign w:val="center"/>
          </w:tcPr>
          <w:p>
            <w:pPr>
              <w:jc w:val="center"/>
            </w:pPr>
            <w:r>
              <w:rPr>
                <w:rFonts w:hint="eastAsia"/>
              </w:rPr>
              <w:t>原经营场所</w:t>
            </w:r>
          </w:p>
        </w:tc>
        <w:tc>
          <w:tcPr>
            <w:tcW w:w="2534" w:type="dxa"/>
            <w:shd w:val="clear" w:color="auto" w:fill="auto"/>
            <w:noWrap w:val="0"/>
            <w:vAlign w:val="top"/>
          </w:tcPr>
          <w:p>
            <w:pPr>
              <w:jc w:val="center"/>
            </w:pPr>
          </w:p>
        </w:tc>
        <w:tc>
          <w:tcPr>
            <w:tcW w:w="1221" w:type="dxa"/>
            <w:shd w:val="clear" w:color="auto" w:fill="auto"/>
            <w:noWrap w:val="0"/>
            <w:vAlign w:val="top"/>
          </w:tcPr>
          <w:p>
            <w:pPr>
              <w:jc w:val="center"/>
            </w:pPr>
            <w:r>
              <w:rPr>
                <w:rFonts w:hint="eastAsia"/>
              </w:rPr>
              <w:t>变更后经营场所</w:t>
            </w:r>
          </w:p>
        </w:tc>
        <w:tc>
          <w:tcPr>
            <w:tcW w:w="2690" w:type="dxa"/>
            <w:shd w:val="clear" w:color="auto" w:fill="auto"/>
            <w:noWrap w:val="0"/>
            <w:vAlign w:val="top"/>
          </w:tcPr>
          <w:p>
            <w:pPr>
              <w:spacing w:line="48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20" w:type="dxa"/>
            <w:shd w:val="clear" w:color="auto" w:fill="auto"/>
            <w:noWrap w:val="0"/>
            <w:vAlign w:val="top"/>
          </w:tcPr>
          <w:p>
            <w:pPr>
              <w:spacing w:line="480" w:lineRule="auto"/>
              <w:jc w:val="center"/>
            </w:pPr>
            <w:r>
              <w:rPr>
                <w:rFonts w:hint="eastAsia"/>
              </w:rPr>
              <w:t>□取消</w:t>
            </w:r>
          </w:p>
        </w:tc>
        <w:tc>
          <w:tcPr>
            <w:tcW w:w="1493" w:type="dxa"/>
            <w:shd w:val="clear" w:color="auto" w:fill="auto"/>
            <w:noWrap w:val="0"/>
            <w:vAlign w:val="top"/>
          </w:tcPr>
          <w:p>
            <w:pPr>
              <w:spacing w:line="480" w:lineRule="auto"/>
              <w:jc w:val="center"/>
            </w:pPr>
            <w:r>
              <w:rPr>
                <w:rFonts w:hint="eastAsia"/>
              </w:rPr>
              <w:t>经营场所</w:t>
            </w:r>
          </w:p>
        </w:tc>
        <w:tc>
          <w:tcPr>
            <w:tcW w:w="6445" w:type="dxa"/>
            <w:gridSpan w:val="3"/>
            <w:shd w:val="clear" w:color="auto" w:fill="auto"/>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413" w:type="dxa"/>
            <w:gridSpan w:val="2"/>
            <w:shd w:val="clear" w:color="auto" w:fill="auto"/>
            <w:noWrap w:val="0"/>
            <w:vAlign w:val="top"/>
          </w:tcPr>
          <w:p>
            <w:pPr>
              <w:spacing w:line="480" w:lineRule="auto"/>
              <w:jc w:val="center"/>
              <w:rPr>
                <w:rFonts w:hint="eastAsia"/>
              </w:rPr>
            </w:pPr>
            <w:r>
              <w:rPr>
                <w:rFonts w:hint="eastAsia"/>
                <w:lang w:val="en-US" w:eastAsia="zh-CN"/>
              </w:rPr>
              <w:t>备案经营场所房屋性质</w:t>
            </w:r>
          </w:p>
        </w:tc>
        <w:tc>
          <w:tcPr>
            <w:tcW w:w="6445" w:type="dxa"/>
            <w:gridSpan w:val="3"/>
            <w:shd w:val="clear" w:color="auto" w:fill="auto"/>
            <w:noWrap w:val="0"/>
            <w:vAlign w:val="center"/>
          </w:tcPr>
          <w:p>
            <w:pPr>
              <w:jc w:val="center"/>
            </w:pPr>
            <w:r>
              <w:rPr>
                <w:rFonts w:hint="eastAsia"/>
              </w:rPr>
              <w:t xml:space="preserve">□城镇住宅  □农村住宅  </w:t>
            </w:r>
            <w:r>
              <w:rPr>
                <w:rFonts w:hint="eastAsia"/>
              </w:rPr>
              <w:sym w:font="Wingdings 2" w:char="00A3"/>
            </w:r>
            <w:r>
              <w:rPr>
                <w:rFonts w:hint="eastAsia"/>
              </w:rPr>
              <w:t>商业及其他非住宅  □农村自建房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5" w:hRule="atLeast"/>
        </w:trPr>
        <w:tc>
          <w:tcPr>
            <w:tcW w:w="8858" w:type="dxa"/>
            <w:gridSpan w:val="5"/>
            <w:shd w:val="clear" w:color="auto" w:fill="auto"/>
            <w:noWrap w:val="0"/>
            <w:vAlign w:val="top"/>
          </w:tcPr>
          <w:p>
            <w:pPr>
              <w:rPr>
                <w:sz w:val="20"/>
              </w:rPr>
            </w:pPr>
            <w:r>
              <w:rPr>
                <w:rFonts w:hint="eastAsia"/>
                <w:sz w:val="20"/>
              </w:rPr>
              <w:t>申请人郑重承诺如下：</w:t>
            </w:r>
          </w:p>
          <w:p>
            <w:pPr>
              <w:adjustRightInd w:val="0"/>
              <w:snapToGrid w:val="0"/>
              <w:spacing w:line="280" w:lineRule="exact"/>
              <w:ind w:firstLine="420" w:firstLineChars="200"/>
              <w:rPr>
                <w:rFonts w:ascii="仿宋" w:hAnsi="仿宋" w:eastAsia="仿宋" w:cs="仿宋"/>
                <w:szCs w:val="21"/>
              </w:rPr>
            </w:pPr>
            <w:r>
              <w:rPr>
                <w:rFonts w:hint="eastAsia" w:ascii="仿宋" w:hAnsi="仿宋" w:eastAsia="仿宋" w:cs="仿宋"/>
                <w:szCs w:val="21"/>
              </w:rPr>
              <w:t>1.申请人所提交的证明材料和有关附件真实、合法、有效，复印文本与原件一致，并对因提交虚假文件、证件所引发的一切后果承担相应的法律责任。</w:t>
            </w:r>
          </w:p>
          <w:p>
            <w:pPr>
              <w:pStyle w:val="7"/>
              <w:spacing w:line="280" w:lineRule="exact"/>
              <w:ind w:firstLine="420" w:firstLineChars="200"/>
              <w:rPr>
                <w:rFonts w:ascii="仿宋" w:hAnsi="仿宋" w:eastAsia="仿宋" w:cs="仿宋"/>
                <w:szCs w:val="21"/>
              </w:rPr>
            </w:pPr>
            <w:r>
              <w:rPr>
                <w:rFonts w:hint="eastAsia" w:ascii="仿宋" w:hAnsi="仿宋" w:eastAsia="仿宋" w:cs="仿宋"/>
                <w:szCs w:val="21"/>
              </w:rPr>
              <w:t>2.申请人已取得所申报地址作为经营场所的合法使用权，详细地址表述真实无误，如真实情况如与陈述不符，视为提交虚假材料，愿意接受政府有关主管部门的依法查处或者取消登记，并承担由此引起的相关法律责任。</w:t>
            </w:r>
          </w:p>
          <w:p>
            <w:pPr>
              <w:spacing w:line="280" w:lineRule="exact"/>
              <w:ind w:firstLine="420" w:firstLineChars="200"/>
              <w:rPr>
                <w:rFonts w:ascii="仿宋" w:hAnsi="仿宋" w:eastAsia="仿宋" w:cs="仿宋"/>
                <w:color w:val="000000"/>
                <w:szCs w:val="21"/>
              </w:rPr>
            </w:pPr>
            <w:r>
              <w:rPr>
                <w:rFonts w:hint="eastAsia" w:ascii="仿宋" w:hAnsi="仿宋" w:eastAsia="仿宋" w:cs="仿宋"/>
                <w:szCs w:val="21"/>
              </w:rPr>
              <w:t>3.</w:t>
            </w:r>
            <w:r>
              <w:rPr>
                <w:rStyle w:val="8"/>
                <w:rFonts w:hint="eastAsia" w:ascii="仿宋" w:hAnsi="仿宋" w:eastAsia="仿宋" w:cs="仿宋"/>
                <w:color w:val="000000"/>
                <w:szCs w:val="21"/>
              </w:rPr>
              <w:t>申请人对企业经营场所已依法取得使用权，该经营场所</w:t>
            </w:r>
            <w:r>
              <w:rPr>
                <w:rFonts w:hint="eastAsia" w:ascii="仿宋" w:hAnsi="仿宋" w:eastAsia="仿宋" w:cs="仿宋"/>
                <w:color w:val="000000"/>
                <w:szCs w:val="21"/>
              </w:rPr>
              <w:t>不属于非法建筑房屋、危险建筑房屋、被依法征收即将实施拆除的房屋或法律法规规定不得用于经营场所的其他建筑。</w:t>
            </w:r>
          </w:p>
          <w:p>
            <w:pPr>
              <w:spacing w:line="280" w:lineRule="exact"/>
              <w:ind w:firstLine="420" w:firstLineChars="200"/>
              <w:rPr>
                <w:rFonts w:ascii="仿宋" w:hAnsi="仿宋" w:eastAsia="仿宋" w:cs="仿宋"/>
                <w:szCs w:val="21"/>
              </w:rPr>
            </w:pPr>
            <w:r>
              <w:rPr>
                <w:rFonts w:hint="eastAsia" w:ascii="仿宋" w:hAnsi="仿宋" w:eastAsia="仿宋" w:cs="仿宋"/>
                <w:szCs w:val="21"/>
              </w:rPr>
              <w:t>4.自觉接受相关行政管理部门对企业经营场所应当具备特定条件，或者利用违法建筑、危险建筑、擅自改变房屋用途等从事生产经营活动的监督管理，并承担由此引起的一切法律责任。</w:t>
            </w:r>
          </w:p>
          <w:p>
            <w:pPr>
              <w:spacing w:line="280" w:lineRule="exact"/>
              <w:ind w:left="15" w:firstLine="420" w:firstLineChars="200"/>
              <w:rPr>
                <w:rStyle w:val="8"/>
                <w:rFonts w:ascii="仿宋" w:hAnsi="仿宋" w:eastAsia="仿宋" w:cs="仿宋"/>
                <w:color w:val="000000"/>
                <w:szCs w:val="21"/>
              </w:rPr>
            </w:pPr>
            <w:r>
              <w:rPr>
                <w:rStyle w:val="8"/>
                <w:rFonts w:hint="eastAsia" w:ascii="仿宋" w:hAnsi="仿宋" w:eastAsia="仿宋" w:cs="仿宋"/>
                <w:color w:val="000000"/>
                <w:szCs w:val="21"/>
              </w:rPr>
              <w:t>5.申请人承诺新增、变更或取消经营场所的，及时向登记机关办理登记；申请人承诺在经营场所不从事危及国家安全、存在严重安全隐患、影响人民身体健康、对环境造成污染以及国家法律法规规定企业和个人不得开展的生产经营活动。</w:t>
            </w:r>
          </w:p>
          <w:p>
            <w:pPr>
              <w:spacing w:line="280" w:lineRule="exact"/>
              <w:ind w:firstLine="420" w:firstLineChars="200"/>
              <w:rPr>
                <w:rFonts w:ascii="仿宋" w:hAnsi="仿宋" w:eastAsia="仿宋" w:cs="仿宋"/>
                <w:szCs w:val="21"/>
              </w:rPr>
            </w:pPr>
            <w:r>
              <w:rPr>
                <w:rFonts w:hint="eastAsia" w:ascii="仿宋" w:hAnsi="仿宋" w:eastAsia="仿宋" w:cs="仿宋"/>
                <w:szCs w:val="21"/>
              </w:rPr>
              <w:t>6.申请人承诺</w:t>
            </w:r>
            <w:r>
              <w:rPr>
                <w:rStyle w:val="8"/>
                <w:rFonts w:hint="eastAsia" w:ascii="仿宋" w:hAnsi="仿宋" w:eastAsia="仿宋" w:cs="仿宋"/>
                <w:color w:val="000000"/>
                <w:szCs w:val="21"/>
              </w:rPr>
              <w:t>申请经营场所的核算方式为非独立核算，</w:t>
            </w:r>
            <w:r>
              <w:rPr>
                <w:rFonts w:hint="eastAsia" w:ascii="仿宋" w:hAnsi="仿宋" w:eastAsia="仿宋" w:cs="仿宋"/>
                <w:szCs w:val="21"/>
              </w:rPr>
              <w:t>经营场所属于住宅的，已经征得有利害关系的业主同意将住宅改变为经营性用房，符合相关法律法规规定，遵守小区管理规约，不从事存在安全隐患和消防隐患、产生声光污染和油烟污染以及影响小区生活环境、治安管理的生产经营活动；</w:t>
            </w:r>
          </w:p>
          <w:p>
            <w:pPr>
              <w:spacing w:line="28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7.法律、法规规定应当经有关部门批准方可在经营场所从事相关经营活动的，申请人承诺，取得许可证或批准文件后再开展相关经营活动。</w:t>
            </w:r>
          </w:p>
          <w:p>
            <w:pPr>
              <w:rPr>
                <w:sz w:val="20"/>
              </w:rPr>
            </w:pPr>
            <w:r>
              <w:rPr>
                <w:rFonts w:hint="eastAsia"/>
                <w:sz w:val="20"/>
              </w:rPr>
              <w:t xml:space="preserve">申请人签署：                                       </w:t>
            </w:r>
          </w:p>
          <w:p>
            <w:r>
              <w:rPr>
                <w:rFonts w:hint="eastAsia"/>
                <w:sz w:val="20"/>
              </w:rPr>
              <w:t xml:space="preserve">                                                            年     月     日</w:t>
            </w:r>
          </w:p>
        </w:tc>
      </w:tr>
    </w:tbl>
    <w:p>
      <w:pPr>
        <w:spacing w:line="240" w:lineRule="exact"/>
        <w:rPr>
          <w:sz w:val="20"/>
        </w:rPr>
      </w:pPr>
      <w:r>
        <w:rPr>
          <w:rFonts w:hint="eastAsia"/>
          <w:sz w:val="20"/>
        </w:rPr>
        <w:t>填写说明：</w:t>
      </w:r>
    </w:p>
    <w:p>
      <w:pPr>
        <w:spacing w:line="240" w:lineRule="exact"/>
        <w:rPr>
          <w:sz w:val="20"/>
        </w:rPr>
      </w:pPr>
      <w:r>
        <w:rPr>
          <w:rFonts w:hint="eastAsia"/>
          <w:sz w:val="20"/>
        </w:rPr>
        <w:t>1、企业设立时申请登记经营场所信息的：申请人为有限责任公司的全体股东、股份有限公司的董事会；</w:t>
      </w:r>
    </w:p>
    <w:p>
      <w:pPr>
        <w:spacing w:line="240" w:lineRule="exact"/>
        <w:rPr>
          <w:sz w:val="20"/>
        </w:rPr>
      </w:pPr>
      <w:r>
        <w:rPr>
          <w:rFonts w:hint="eastAsia"/>
          <w:sz w:val="20"/>
        </w:rPr>
        <w:t>2、企业设立后增设、变更或取消经营场所的：申请人为该企业，须加盖公章，并由法定代表人签字；</w:t>
      </w:r>
    </w:p>
    <w:p>
      <w:pPr>
        <w:spacing w:line="240" w:lineRule="exact"/>
        <w:rPr>
          <w:sz w:val="20"/>
        </w:rPr>
      </w:pPr>
      <w:r>
        <w:rPr>
          <w:rFonts w:hint="eastAsia"/>
          <w:sz w:val="20"/>
        </w:rPr>
        <w:t>3、请依据实际情况勾选□，符合该项勾选“√”，不得多选空选；</w:t>
      </w:r>
    </w:p>
    <w:p>
      <w:pPr>
        <w:spacing w:line="240" w:lineRule="exact"/>
        <w:rPr>
          <w:rFonts w:ascii="仿宋" w:hAnsi="仿宋" w:eastAsia="仿宋"/>
          <w:color w:val="000000" w:themeColor="text1"/>
          <w:w w:val="105"/>
          <w:sz w:val="32"/>
          <w:szCs w:val="32"/>
          <w14:textFill>
            <w14:solidFill>
              <w14:schemeClr w14:val="tx1"/>
            </w14:solidFill>
          </w14:textFill>
        </w:rPr>
      </w:pPr>
      <w:r>
        <w:rPr>
          <w:rFonts w:hint="eastAsia"/>
          <w:sz w:val="20"/>
        </w:rPr>
        <w:t>4、经营场所地址应该按照市、县（区）、街道（路、乡、镇）、小区（村）、门牌、房号（无门牌号的注明参照物名称）的格式填写，做到规范、清晰准确。</w:t>
      </w:r>
      <w:r>
        <w:rPr>
          <w:rFonts w:hint="eastAsia" w:ascii="仿宋" w:hAnsi="仿宋" w:eastAsia="仿宋"/>
          <w:color w:val="000000" w:themeColor="text1"/>
          <w:w w:val="105"/>
          <w:sz w:val="32"/>
          <w:szCs w:val="32"/>
          <w14:textFill>
            <w14:solidFill>
              <w14:schemeClr w14:val="tx1"/>
            </w14:solidFill>
          </w14:textFill>
        </w:rPr>
        <w:t>　　</w:t>
      </w:r>
    </w:p>
    <w:p>
      <w:bookmarkStart w:id="0" w:name="_GoBack"/>
      <w:bookmarkEnd w:id="0"/>
    </w:p>
    <w:sectPr>
      <w:headerReference r:id="rId3" w:type="default"/>
      <w:footerReference r:id="rId4" w:type="default"/>
      <w:pgSz w:w="11906" w:h="16838"/>
      <w:pgMar w:top="2098" w:right="1474" w:bottom="1985"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IWB9OYBAADJAwAADgAAAGRycy9lMm9Eb2MueG1srVNLbtswEN0X6B0I&#10;7mspAhK4gumgrZGgQNEWSHIAmqIsAvyBHFtyD9DeoKtuuu+5fI4MKckp0k0W3UgznJk38x6Hq+vB&#10;aHKQISpnGb1YlJRIK1yj7I7Rh/ubN0tKInDbcO2sZPQoI71ev3616n0tK9c53chAEMTGuveMdgC+&#10;LoooOml4XDgvLQZbFwwHdMOuaALvEd3ooirLq6J3ofHBCRkjnm7GIJ0Qw0sAXdsqITdO7I20MKIG&#10;qTkgpdgpH+k6T9u2UsCXto0SiGYUmUL+YhO0t+lbrFe83gXuOyWmEfhLRnjGyXBlsekZasOBk31Q&#10;/0AZJYKLroWFcKYYiWRFkMVF+Uybu457mbmg1NGfRY//D1Z8PnwNRDWMVpRYbvDCTz9/nH79Of3+&#10;TqokT+9jjVl3HvNgeO8GXJr5POJhYj20waQ/8iEYR3GPZ3HlAESkomW1XJYYEhibHcQvnsp9iHAr&#10;nSHJYDTg7WVR+eFThDF1TkndrLtRWucb1Jb0jL69rC5zwTmC4NqmXJl3YYJJlMbRkwXDdph4bl1z&#10;RJr4OrB958I3SnrcDUYtPgVK9EeL0qc1mo0wG9vZ4FZgIaNAyWh+gLxuaYjo3+0Bh85cUuuxH2qQ&#10;HLzhrMa0jWmF/vZz1tMLXD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LCFgfTmAQAAyQMA&#10;AA4AAAAAAAAAAQAgAAAAHgEAAGRycy9lMm9Eb2MueG1sUEsFBgAAAAAGAAYAWQEAAHYFAAAAAA==&#10;">
              <v:fill on="f" focussize="0,0"/>
              <v:stroke on="f"/>
              <v:imagedata o:title=""/>
              <o:lock v:ext="edit" aspectratio="f"/>
              <v:textbox inset="0mm,0mm,0mm,0mm" style="mso-fit-shape-to-text:t;">
                <w:txbxContent>
                  <w:p>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MmQ2NmU2OWI3ZWE1ZDg2YTdjYTQ3MzllZWMzZTEifQ=="/>
  </w:docVars>
  <w:rsids>
    <w:rsidRoot w:val="76102D09"/>
    <w:rsid w:val="76102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公1"/>
    <w:basedOn w:val="1"/>
    <w:qFormat/>
    <w:uiPriority w:val="0"/>
    <w:pPr>
      <w:ind w:firstLine="200" w:firstLineChars="200"/>
      <w:jc w:val="left"/>
    </w:pPr>
    <w:rPr>
      <w:rFonts w:eastAsia="仿宋_GB2312"/>
    </w:rPr>
  </w:style>
  <w:style w:type="paragraph" w:styleId="3">
    <w:name w:val="footer"/>
    <w:basedOn w:val="1"/>
    <w:qFormat/>
    <w:uiPriority w:val="99"/>
    <w:pPr>
      <w:tabs>
        <w:tab w:val="center" w:pos="4153"/>
        <w:tab w:val="right" w:pos="8306"/>
      </w:tabs>
      <w:snapToGrid w:val="0"/>
      <w:spacing w:line="560" w:lineRule="exact"/>
      <w:ind w:firstLine="624"/>
      <w:jc w:val="left"/>
    </w:pPr>
    <w:rPr>
      <w:rFonts w:eastAsia="仿宋_GB2312"/>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
    <w:name w:val="ca-6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2022-08-10T02:59:00Z</dcterms:created>
  <dc:creator>Administrator</dc:creator>
  <cp:lastModifiedBy>Administrator</cp:lastModifiedBy>
  <dcterms:modified xsi:type="dcterms:W3CDTF">2022-08-10T02:59:47Z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1BA992E75BE34FC884F81F2A81335969</vt:lpwstr>
  </property>
</Properties>
</file>