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03C004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bookmarkStart w:id="0" w:name="_GoBack"/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附件一</w:t>
      </w:r>
    </w:p>
    <w:bookmarkEnd w:id="0"/>
    <w:p w14:paraId="1D609F4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center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采购需求</w:t>
      </w:r>
    </w:p>
    <w:p w14:paraId="0E9C63F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一、建设目标</w:t>
      </w:r>
    </w:p>
    <w:p w14:paraId="6724D7D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新建或在我局现有智慧监管平台新增“梯信通”功能模块，实现电梯基础信息、电梯维保合同、维保价格、易损件价格、工时费等电梯相关信息公示，以及物业费、公共维修资金等小区物业管理信息公示，并提供故障报修途径。 </w:t>
      </w:r>
    </w:p>
    <w:p w14:paraId="7543C0E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供应商需充分了解本项目背景，对项目总体建设思路、建设要求、技术要求等有一定理解的基础上，提供总体设计方案，包括总体架构、应用架构、系统性能设计方案等方面。如果供应商采取自建系统的模式，需要实现系统数据与我局现有智慧监管平台互通。</w:t>
      </w:r>
    </w:p>
    <w:p w14:paraId="269F38F6">
      <w:pPr>
        <w:keepNext w:val="0"/>
        <w:keepLines w:val="0"/>
        <w:pageBreakBefore w:val="0"/>
        <w:widowControl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技术要求</w:t>
      </w:r>
    </w:p>
    <w:p w14:paraId="6595432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一级菜单</w:t>
      </w:r>
    </w:p>
    <w:p w14:paraId="47A41F6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default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1.电梯基本信息</w:t>
      </w:r>
    </w:p>
    <w:p w14:paraId="2784EF1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default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2.维保信息（近一年）</w:t>
      </w:r>
    </w:p>
    <w:p w14:paraId="6F0EC215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3.检验、检测信息</w:t>
      </w:r>
    </w:p>
    <w:p w14:paraId="70B614E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4.近期预警信息</w:t>
      </w:r>
    </w:p>
    <w:p w14:paraId="3A5215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5.价格信息</w:t>
      </w:r>
    </w:p>
    <w:p w14:paraId="6877FD5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6.故障报修</w:t>
      </w:r>
    </w:p>
    <w:p w14:paraId="0662CF5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7.监督检查</w:t>
      </w:r>
    </w:p>
    <w:p w14:paraId="1ADE378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default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8.评价建议</w:t>
      </w:r>
    </w:p>
    <w:p w14:paraId="14D13F8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2" w:firstLineChars="200"/>
        <w:textAlignment w:val="auto"/>
        <w:rPr>
          <w:rFonts w:hint="eastAsia"/>
          <w:b/>
          <w:bCs/>
          <w:lang w:val="en-US" w:eastAsia="zh-CN"/>
        </w:rPr>
      </w:pPr>
    </w:p>
    <w:p w14:paraId="27F3334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二级菜单</w:t>
      </w:r>
    </w:p>
    <w:p w14:paraId="5EE3C6C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 xml:space="preserve">1.1 </w:t>
      </w:r>
    </w:p>
    <w:p w14:paraId="1CDCF2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default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出厂日期：  登记日期：  使用单位：   维保单位</w:t>
      </w:r>
    </w:p>
    <w:p w14:paraId="53AB5CB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2.1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650"/>
        <w:gridCol w:w="1067"/>
        <w:gridCol w:w="1650"/>
        <w:gridCol w:w="2082"/>
      </w:tblGrid>
      <w:tr w14:paraId="19C834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 w14:paraId="3D1FB8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650" w:type="dxa"/>
          </w:tcPr>
          <w:p w14:paraId="716E2D0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维保时间</w:t>
            </w:r>
          </w:p>
        </w:tc>
        <w:tc>
          <w:tcPr>
            <w:tcW w:w="1067" w:type="dxa"/>
          </w:tcPr>
          <w:p w14:paraId="310F046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维保种类</w:t>
            </w:r>
          </w:p>
        </w:tc>
        <w:tc>
          <w:tcPr>
            <w:tcW w:w="1650" w:type="dxa"/>
          </w:tcPr>
          <w:p w14:paraId="337C9B5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维保单位</w:t>
            </w:r>
          </w:p>
        </w:tc>
        <w:tc>
          <w:tcPr>
            <w:tcW w:w="2082" w:type="dxa"/>
          </w:tcPr>
          <w:p w14:paraId="4DF19FF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维保结论</w:t>
            </w:r>
          </w:p>
        </w:tc>
      </w:tr>
      <w:tr w14:paraId="7BE87E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2" w:type="dxa"/>
          </w:tcPr>
          <w:p w14:paraId="41E30AD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1254013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067" w:type="dxa"/>
          </w:tcPr>
          <w:p w14:paraId="1174F6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650" w:type="dxa"/>
          </w:tcPr>
          <w:p w14:paraId="01383BB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2082" w:type="dxa"/>
          </w:tcPr>
          <w:p w14:paraId="33EF6A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eastAsia"/>
                <w:vertAlign w:val="baseline"/>
                <w:lang w:val="en-US" w:eastAsia="zh-CN"/>
              </w:rPr>
            </w:pPr>
          </w:p>
        </w:tc>
      </w:tr>
    </w:tbl>
    <w:p w14:paraId="030B931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3.1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6"/>
        <w:gridCol w:w="1333"/>
        <w:gridCol w:w="1017"/>
        <w:gridCol w:w="2000"/>
        <w:gridCol w:w="1517"/>
      </w:tblGrid>
      <w:tr w14:paraId="322716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4E2CB69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序号</w:t>
            </w:r>
          </w:p>
        </w:tc>
        <w:tc>
          <w:tcPr>
            <w:tcW w:w="1333" w:type="dxa"/>
          </w:tcPr>
          <w:p w14:paraId="610D44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检验/检测时间</w:t>
            </w:r>
          </w:p>
        </w:tc>
        <w:tc>
          <w:tcPr>
            <w:tcW w:w="1017" w:type="dxa"/>
          </w:tcPr>
          <w:p w14:paraId="7255C77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类型</w:t>
            </w:r>
          </w:p>
        </w:tc>
        <w:tc>
          <w:tcPr>
            <w:tcW w:w="2000" w:type="dxa"/>
          </w:tcPr>
          <w:p w14:paraId="76BFCFD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检验/检测单位</w:t>
            </w:r>
          </w:p>
        </w:tc>
        <w:tc>
          <w:tcPr>
            <w:tcW w:w="1517" w:type="dxa"/>
          </w:tcPr>
          <w:p w14:paraId="15DC5D1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检验/检测结论</w:t>
            </w:r>
          </w:p>
        </w:tc>
      </w:tr>
      <w:tr w14:paraId="1437AF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6DDBF20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33" w:type="dxa"/>
          </w:tcPr>
          <w:p w14:paraId="300493F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17" w:type="dxa"/>
          </w:tcPr>
          <w:p w14:paraId="1A38DBB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731408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7" w:type="dxa"/>
          </w:tcPr>
          <w:p w14:paraId="1EF4DCE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  <w:tr w14:paraId="59C874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69" w:type="dxa"/>
          </w:tcPr>
          <w:p w14:paraId="58B508D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333" w:type="dxa"/>
          </w:tcPr>
          <w:p w14:paraId="0672E18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017" w:type="dxa"/>
          </w:tcPr>
          <w:p w14:paraId="3002E15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2000" w:type="dxa"/>
          </w:tcPr>
          <w:p w14:paraId="4B64D5A4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  <w:tc>
          <w:tcPr>
            <w:tcW w:w="1517" w:type="dxa"/>
          </w:tcPr>
          <w:p w14:paraId="5D1B4DB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560" w:lineRule="exact"/>
              <w:ind w:firstLine="420" w:firstLineChars="200"/>
              <w:textAlignment w:val="auto"/>
              <w:rPr>
                <w:rFonts w:hint="default"/>
                <w:vertAlign w:val="baseline"/>
                <w:lang w:val="en-US" w:eastAsia="zh-CN"/>
              </w:rPr>
            </w:pPr>
          </w:p>
        </w:tc>
      </w:tr>
    </w:tbl>
    <w:p w14:paraId="54704A1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4.1电动车检测报警</w:t>
      </w:r>
    </w:p>
    <w:p w14:paraId="1FC654A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4.2困人检测报警</w:t>
      </w:r>
    </w:p>
    <w:p w14:paraId="79784F8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4.3轿厢晃动报警</w:t>
      </w:r>
    </w:p>
    <w:p w14:paraId="1A84EF7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4.4开门时间过长报警</w:t>
      </w:r>
    </w:p>
    <w:p w14:paraId="51922C4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4.5停梯不关门报警</w:t>
      </w:r>
    </w:p>
    <w:p w14:paraId="07A1A96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4.6超载报警</w:t>
      </w:r>
    </w:p>
    <w:p w14:paraId="1D9475A6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5.1维保价格公示（维保费用、易损件价格、工时费）</w:t>
      </w:r>
    </w:p>
    <w:p w14:paraId="4C1DDDF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5.2电梯公共能耗费用公示</w:t>
      </w:r>
    </w:p>
    <w:p w14:paraId="2C6E69F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6.1报修人：</w:t>
      </w:r>
    </w:p>
    <w:p w14:paraId="0D0A64D1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联系电话：</w:t>
      </w:r>
    </w:p>
    <w:p w14:paraId="6EDD9BE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电梯信息（扫码默认带出电梯信息）</w:t>
      </w:r>
    </w:p>
    <w:p w14:paraId="2E3BE262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故障信息：</w:t>
      </w:r>
    </w:p>
    <w:p w14:paraId="0AD106B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图片：</w:t>
      </w:r>
    </w:p>
    <w:p w14:paraId="3229908E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（图片非必传，其余内容均为必填项）</w:t>
      </w:r>
    </w:p>
    <w:p w14:paraId="1671D27C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textAlignment w:val="auto"/>
        <w:rPr>
          <w:rFonts w:hint="default"/>
          <w:lang w:val="en-US" w:eastAsia="zh-CN"/>
        </w:rPr>
      </w:pPr>
    </w:p>
    <w:p w14:paraId="50D46709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三级菜单</w:t>
      </w:r>
    </w:p>
    <w:p w14:paraId="0FAA198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right="525" w:rightChars="250" w:firstLine="640" w:firstLineChars="200"/>
        <w:jc w:val="left"/>
        <w:textAlignment w:val="auto"/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</w:pPr>
      <w:r>
        <w:rPr>
          <w:rFonts w:hint="eastAsia" w:ascii="仿宋_GB2312" w:hAnsi="微软雅黑" w:eastAsia="仿宋_GB2312" w:cs="仿宋_GB2312"/>
          <w:kern w:val="0"/>
          <w:sz w:val="32"/>
          <w:szCs w:val="32"/>
          <w:highlight w:val="none"/>
          <w:shd w:val="clear" w:color="auto" w:fill="FFFFFF"/>
          <w:lang w:val="en-US" w:eastAsia="zh-CN"/>
        </w:rPr>
        <w:t>4.1-4.6 报警记录</w:t>
      </w:r>
    </w:p>
    <w:p w14:paraId="3CE993A3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560" w:lineRule="exact"/>
        <w:ind w:firstLine="420" w:firstLineChars="200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123FC35"/>
    <w:multiLevelType w:val="singleLevel"/>
    <w:tmpl w:val="5123FC3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543516"/>
    <w:rsid w:val="63543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Office_12.1.0.22175_F1E327BC-269C-435d-A152-05C5408002CA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2025-11-28T02:03:00Z</dcterms:created>
  <dc:creator>Irene</dc:creator>
  <cp:lastModifiedBy>Irene</cp:lastModifiedBy>
  <dcterms:modified xsi:type="dcterms:W3CDTF">2025-11-28T02:07:29Z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2052-12.1.0.22175</vt:lpwstr>
  </property>
  <property fmtid="{D5CDD505-2E9C-101B-9397-08002B2CF9AE}" pid="3" name="ICV">
    <vt:lpwstr>08DC845E36F44343893384CFA81A9DD8_11</vt:lpwstr>
  </property>
  <property fmtid="{D5CDD505-2E9C-101B-9397-08002B2CF9AE}" pid="4" name="KSOTemplateDocerSaveRecord">
    <vt:lpwstr>eyJoZGlkIjoiMWZiNzMwNTAwZjhkYmY1NTYyZGFmOGY5ODQ0NzRlOTciLCJ1c2VySWQiOiI2ODgxMjQyNzgifQ==</vt:lpwstr>
  </property>
</Properties>
</file>