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spacing w:line="390" w:lineRule="atLeast"/>
        <w:jc w:val="left"/>
        <w:rPr>
          <w:rFonts w:hint="eastAsia" w:ascii="方正仿宋_GBK" w:hAnsi="方正仿宋_GBK" w:eastAsia="方正仿宋_GBK" w:cs="方正仿宋_GBK"/>
          <w:b/>
          <w:bCs/>
          <w:color w:val="000000"/>
          <w:kern w:val="0"/>
          <w:sz w:val="32"/>
          <w:szCs w:val="32"/>
          <w:highlight w:val="none"/>
        </w:rPr>
      </w:pPr>
      <w:r>
        <w:rPr>
          <w:rFonts w:hint="eastAsia" w:ascii="方正仿宋_GBK" w:hAnsi="方正仿宋_GBK" w:eastAsia="方正仿宋_GBK" w:cs="方正仿宋_GBK"/>
          <w:b/>
          <w:bCs/>
          <w:color w:val="000000"/>
          <w:kern w:val="0"/>
          <w:sz w:val="32"/>
          <w:szCs w:val="32"/>
          <w:highlight w:val="none"/>
        </w:rPr>
        <w:t>一次性创业补贴</w:t>
      </w:r>
    </w:p>
    <w:p>
      <w:pPr>
        <w:widowControl/>
        <w:numPr>
          <w:ilvl w:val="0"/>
          <w:numId w:val="1"/>
        </w:numPr>
        <w:shd w:val="clear" w:color="auto"/>
        <w:spacing w:line="390" w:lineRule="atLeast"/>
        <w:ind w:left="600"/>
        <w:jc w:val="left"/>
        <w:rPr>
          <w:rFonts w:hint="eastAsia" w:ascii="方正仿宋_GBK" w:hAnsi="方正仿宋_GBK" w:eastAsia="方正仿宋_GBK" w:cs="方正仿宋_GBK"/>
          <w:color w:val="000000"/>
          <w:kern w:val="0"/>
          <w:sz w:val="32"/>
          <w:szCs w:val="32"/>
          <w:highlight w:val="none"/>
        </w:rPr>
      </w:pPr>
      <w:r>
        <w:rPr>
          <w:rFonts w:hint="eastAsia" w:ascii="方正仿宋_GBK" w:hAnsi="方正仿宋_GBK" w:eastAsia="方正仿宋_GBK" w:cs="方正仿宋_GBK"/>
          <w:b/>
          <w:bCs/>
          <w:color w:val="000000"/>
          <w:kern w:val="0"/>
          <w:sz w:val="32"/>
          <w:szCs w:val="32"/>
          <w:highlight w:val="none"/>
        </w:rPr>
        <w:t>所属机构：</w:t>
      </w:r>
      <w:r>
        <w:rPr>
          <w:rFonts w:hint="eastAsia" w:ascii="方正仿宋_GBK" w:hAnsi="方正仿宋_GBK" w:eastAsia="方正仿宋_GBK" w:cs="方正仿宋_GBK"/>
          <w:color w:val="000000"/>
          <w:kern w:val="0"/>
          <w:sz w:val="32"/>
          <w:szCs w:val="32"/>
          <w:highlight w:val="none"/>
        </w:rPr>
        <w:t>连云区人力资源和社会保障局</w:t>
      </w:r>
    </w:p>
    <w:p>
      <w:pPr>
        <w:widowControl/>
        <w:numPr>
          <w:ilvl w:val="0"/>
          <w:numId w:val="1"/>
        </w:numPr>
        <w:shd w:val="clear" w:color="auto"/>
        <w:spacing w:line="390" w:lineRule="atLeast"/>
        <w:ind w:left="600"/>
        <w:jc w:val="left"/>
        <w:rPr>
          <w:rFonts w:hint="eastAsia" w:ascii="方正仿宋_GBK" w:hAnsi="方正仿宋_GBK" w:eastAsia="方正仿宋_GBK" w:cs="方正仿宋_GBK"/>
          <w:color w:val="000000"/>
          <w:kern w:val="0"/>
          <w:sz w:val="32"/>
          <w:szCs w:val="32"/>
          <w:highlight w:val="none"/>
        </w:rPr>
      </w:pPr>
      <w:r>
        <w:rPr>
          <w:rFonts w:hint="eastAsia" w:ascii="方正仿宋_GBK" w:hAnsi="方正仿宋_GBK" w:eastAsia="方正仿宋_GBK" w:cs="方正仿宋_GBK"/>
          <w:b/>
          <w:bCs/>
          <w:color w:val="000000"/>
          <w:kern w:val="0"/>
          <w:sz w:val="32"/>
          <w:szCs w:val="32"/>
          <w:highlight w:val="none"/>
        </w:rPr>
        <w:t>事项类别：</w:t>
      </w:r>
      <w:r>
        <w:rPr>
          <w:rFonts w:hint="eastAsia" w:ascii="方正仿宋_GBK" w:hAnsi="方正仿宋_GBK" w:eastAsia="方正仿宋_GBK" w:cs="方正仿宋_GBK"/>
          <w:color w:val="000000"/>
          <w:kern w:val="0"/>
          <w:sz w:val="32"/>
          <w:szCs w:val="32"/>
          <w:highlight w:val="none"/>
        </w:rPr>
        <w:t>办事服务事项</w:t>
      </w:r>
    </w:p>
    <w:p>
      <w:pPr>
        <w:widowControl/>
        <w:numPr>
          <w:ilvl w:val="0"/>
          <w:numId w:val="1"/>
        </w:numPr>
        <w:shd w:val="clear" w:color="auto"/>
        <w:spacing w:line="390" w:lineRule="atLeast"/>
        <w:jc w:val="left"/>
        <w:rPr>
          <w:rFonts w:hint="eastAsia" w:ascii="方正仿宋_GBK" w:hAnsi="方正仿宋_GBK" w:eastAsia="方正仿宋_GBK" w:cs="方正仿宋_GBK"/>
          <w:color w:val="000000"/>
          <w:kern w:val="0"/>
          <w:sz w:val="32"/>
          <w:szCs w:val="32"/>
          <w:highlight w:val="none"/>
        </w:rPr>
      </w:pPr>
      <w:r>
        <w:rPr>
          <w:rFonts w:hint="eastAsia" w:ascii="方正仿宋_GBK" w:hAnsi="方正仿宋_GBK" w:eastAsia="方正仿宋_GBK" w:cs="方正仿宋_GBK"/>
          <w:b/>
          <w:bCs/>
          <w:color w:val="000000"/>
          <w:kern w:val="0"/>
          <w:sz w:val="32"/>
          <w:szCs w:val="32"/>
          <w:highlight w:val="none"/>
        </w:rPr>
        <w:t>办理期限：</w:t>
      </w:r>
      <w:r>
        <w:rPr>
          <w:rFonts w:hint="eastAsia" w:ascii="方正仿宋_GBK" w:hAnsi="方正仿宋_GBK" w:eastAsia="方正仿宋_GBK" w:cs="方正仿宋_GBK"/>
          <w:sz w:val="32"/>
          <w:szCs w:val="32"/>
          <w:highlight w:val="none"/>
        </w:rPr>
        <w:t>即办件</w:t>
      </w:r>
      <w:r>
        <w:rPr>
          <w:rFonts w:hint="eastAsia" w:ascii="方正仿宋_GBK" w:hAnsi="方正仿宋_GBK" w:eastAsia="方正仿宋_GBK" w:cs="方正仿宋_GBK"/>
          <w:sz w:val="32"/>
          <w:szCs w:val="32"/>
          <w:highlight w:val="none"/>
        </w:rPr>
        <w:t>，按季度受理并拨付款项</w:t>
      </w:r>
    </w:p>
    <w:p>
      <w:pPr>
        <w:widowControl/>
        <w:numPr>
          <w:ilvl w:val="0"/>
          <w:numId w:val="1"/>
        </w:numPr>
        <w:shd w:val="clear" w:color="auto"/>
        <w:spacing w:line="390" w:lineRule="atLeast"/>
        <w:jc w:val="left"/>
        <w:rPr>
          <w:rFonts w:hint="eastAsia" w:ascii="方正仿宋_GBK" w:hAnsi="方正仿宋_GBK" w:eastAsia="方正仿宋_GBK" w:cs="方正仿宋_GBK"/>
          <w:color w:val="000000"/>
          <w:kern w:val="0"/>
          <w:sz w:val="32"/>
          <w:szCs w:val="32"/>
          <w:highlight w:val="none"/>
        </w:rPr>
      </w:pPr>
      <w:r>
        <w:rPr>
          <w:rFonts w:hint="eastAsia" w:ascii="方正仿宋_GBK" w:hAnsi="方正仿宋_GBK" w:eastAsia="方正仿宋_GBK" w:cs="方正仿宋_GBK"/>
          <w:b/>
          <w:bCs/>
          <w:color w:val="000000"/>
          <w:kern w:val="0"/>
          <w:sz w:val="32"/>
          <w:szCs w:val="32"/>
          <w:highlight w:val="none"/>
        </w:rPr>
        <w:t>咨询电话：</w:t>
      </w:r>
      <w:r>
        <w:rPr>
          <w:rFonts w:hint="eastAsia" w:ascii="方正仿宋_GBK" w:hAnsi="方正仿宋_GBK" w:eastAsia="方正仿宋_GBK" w:cs="方正仿宋_GBK"/>
          <w:color w:val="000000"/>
          <w:kern w:val="0"/>
          <w:sz w:val="32"/>
          <w:szCs w:val="32"/>
          <w:highlight w:val="none"/>
        </w:rPr>
        <w:t>0518-86098688</w:t>
      </w:r>
    </w:p>
    <w:p>
      <w:pPr>
        <w:widowControl/>
        <w:shd w:val="clear" w:color="auto"/>
        <w:spacing w:line="390" w:lineRule="atLeast"/>
        <w:ind w:left="600"/>
        <w:jc w:val="left"/>
        <w:rPr>
          <w:rFonts w:hint="eastAsia" w:ascii="方正仿宋_GBK" w:hAnsi="方正仿宋_GBK" w:eastAsia="方正仿宋_GBK" w:cs="方正仿宋_GBK"/>
          <w:color w:val="000000"/>
          <w:kern w:val="0"/>
          <w:sz w:val="32"/>
          <w:szCs w:val="32"/>
          <w:highlight w:val="none"/>
        </w:rPr>
      </w:pPr>
      <w:r>
        <w:rPr>
          <w:rFonts w:hint="eastAsia" w:ascii="方正仿宋_GBK" w:hAnsi="方正仿宋_GBK" w:eastAsia="方正仿宋_GBK" w:cs="方正仿宋_GBK"/>
          <w:b/>
          <w:bCs/>
          <w:color w:val="000000"/>
          <w:kern w:val="0"/>
          <w:sz w:val="32"/>
          <w:szCs w:val="32"/>
          <w:highlight w:val="none"/>
        </w:rPr>
        <w:t>受理条件：</w:t>
      </w:r>
      <w:r>
        <w:rPr>
          <w:rFonts w:hint="eastAsia" w:ascii="方正仿宋_GBK" w:hAnsi="方正仿宋_GBK" w:eastAsia="方正仿宋_GBK" w:cs="方正仿宋_GBK"/>
          <w:color w:val="000000"/>
          <w:kern w:val="0"/>
          <w:sz w:val="32"/>
          <w:szCs w:val="32"/>
          <w:highlight w:val="none"/>
        </w:rPr>
        <w:t>市区范围内，首次成功创业（第一次注册领取营业执照或其他法定注册登记手续）并带动其他劳动者就业，正常经营6个月以上，依法申报纳税的普通高等学校学生（在校及毕业2年内）、复员转业退役军人、从事非农产业创业的农民、登记失业人员和就业困难人员所创办的创业主体。</w:t>
      </w:r>
    </w:p>
    <w:p>
      <w:pPr>
        <w:widowControl/>
        <w:shd w:val="clear" w:color="auto"/>
        <w:spacing w:line="390" w:lineRule="atLeast"/>
        <w:ind w:left="600"/>
        <w:jc w:val="left"/>
        <w:rPr>
          <w:rFonts w:hint="eastAsia" w:ascii="方正仿宋_GBK" w:hAnsi="方正仿宋_GBK" w:eastAsia="方正仿宋_GBK" w:cs="方正仿宋_GBK"/>
          <w:color w:val="000000"/>
          <w:kern w:val="0"/>
          <w:sz w:val="32"/>
          <w:szCs w:val="32"/>
          <w:highlight w:val="none"/>
        </w:rPr>
      </w:pPr>
      <w:r>
        <w:rPr>
          <w:rFonts w:hint="eastAsia" w:ascii="方正仿宋_GBK" w:hAnsi="方正仿宋_GBK" w:eastAsia="方正仿宋_GBK" w:cs="方正仿宋_GBK"/>
          <w:b/>
          <w:bCs/>
          <w:color w:val="000000"/>
          <w:kern w:val="0"/>
          <w:sz w:val="32"/>
          <w:szCs w:val="32"/>
          <w:highlight w:val="none"/>
        </w:rPr>
        <w:t>申报材料：</w:t>
      </w:r>
      <w:r>
        <w:rPr>
          <w:rFonts w:hint="eastAsia" w:ascii="方正仿宋_GBK" w:hAnsi="方正仿宋_GBK" w:eastAsia="方正仿宋_GBK" w:cs="方正仿宋_GBK"/>
          <w:color w:val="000000"/>
          <w:kern w:val="0"/>
          <w:sz w:val="32"/>
          <w:szCs w:val="32"/>
          <w:highlight w:val="none"/>
        </w:rPr>
        <w:t>《连云港市市区一次性创业补贴申请表》及以下材料：营业执照或民办非企业单位登记证、创业者居民身份证、就业创业证等其他身份证明材料、</w:t>
      </w:r>
      <w:r>
        <w:rPr>
          <w:rFonts w:hint="eastAsia" w:ascii="方正仿宋_GBK" w:hAnsi="方正仿宋_GBK" w:eastAsia="方正仿宋_GBK" w:cs="方正仿宋_GBK"/>
          <w:color w:val="000000"/>
          <w:kern w:val="0"/>
          <w:sz w:val="32"/>
          <w:szCs w:val="32"/>
          <w:highlight w:val="none"/>
        </w:rPr>
        <w:t>创业主体</w:t>
      </w:r>
      <w:r>
        <w:rPr>
          <w:rFonts w:hint="eastAsia" w:ascii="方正仿宋_GBK" w:hAnsi="方正仿宋_GBK" w:eastAsia="方正仿宋_GBK" w:cs="方正仿宋_GBK"/>
          <w:color w:val="000000"/>
          <w:kern w:val="0"/>
          <w:sz w:val="32"/>
          <w:szCs w:val="32"/>
          <w:highlight w:val="none"/>
          <w:lang w:val="en-US" w:eastAsia="zh-CN"/>
        </w:rPr>
        <w:t>的社会保障卡或对公账户</w:t>
      </w:r>
      <w:r>
        <w:rPr>
          <w:rFonts w:hint="eastAsia" w:ascii="方正仿宋_GBK" w:hAnsi="方正仿宋_GBK" w:eastAsia="方正仿宋_GBK" w:cs="方正仿宋_GBK"/>
          <w:color w:val="000000"/>
          <w:kern w:val="0"/>
          <w:sz w:val="32"/>
          <w:szCs w:val="32"/>
          <w:highlight w:val="none"/>
        </w:rPr>
        <w:t>，带动其他劳动者灵活就业的应另提供协议或劳务关系证明。</w:t>
      </w:r>
    </w:p>
    <w:p>
      <w:pPr>
        <w:widowControl/>
        <w:shd w:val="clear" w:color="auto"/>
        <w:spacing w:line="390" w:lineRule="atLeast"/>
        <w:ind w:left="600"/>
        <w:jc w:val="left"/>
        <w:rPr>
          <w:rFonts w:hint="eastAsia" w:ascii="方正仿宋_GBK" w:hAnsi="方正仿宋_GBK" w:eastAsia="方正仿宋_GBK" w:cs="方正仿宋_GBK"/>
          <w:color w:val="000000"/>
          <w:kern w:val="0"/>
          <w:sz w:val="32"/>
          <w:szCs w:val="32"/>
          <w:highlight w:val="none"/>
        </w:rPr>
      </w:pPr>
      <w:r>
        <w:rPr>
          <w:rFonts w:hint="eastAsia" w:ascii="方正仿宋_GBK" w:hAnsi="方正仿宋_GBK" w:eastAsia="方正仿宋_GBK" w:cs="方正仿宋_GBK"/>
          <w:b/>
          <w:bCs/>
          <w:color w:val="000000"/>
          <w:kern w:val="0"/>
          <w:sz w:val="32"/>
          <w:szCs w:val="32"/>
          <w:highlight w:val="none"/>
        </w:rPr>
        <w:t>申报流程：1、</w:t>
      </w:r>
      <w:r>
        <w:rPr>
          <w:rFonts w:hint="eastAsia" w:ascii="方正仿宋_GBK" w:hAnsi="方正仿宋_GBK" w:eastAsia="方正仿宋_GBK" w:cs="方正仿宋_GBK"/>
          <w:color w:val="000000"/>
          <w:kern w:val="0"/>
          <w:sz w:val="32"/>
          <w:szCs w:val="32"/>
          <w:highlight w:val="none"/>
        </w:rPr>
        <w:t>街道（乡镇）人力资源和社会保障中心受理申请，初审申请材料、核实申请人创业时身份及带动其他就业人员参保登记情况；</w:t>
      </w:r>
      <w:r>
        <w:rPr>
          <w:rFonts w:hint="eastAsia" w:ascii="方正仿宋_GBK" w:hAnsi="方正仿宋_GBK" w:eastAsia="方正仿宋_GBK" w:cs="方正仿宋_GBK"/>
          <w:color w:val="000000"/>
          <w:kern w:val="0"/>
          <w:sz w:val="32"/>
          <w:szCs w:val="32"/>
          <w:highlight w:val="none"/>
        </w:rPr>
        <w:cr/>
      </w:r>
      <w:r>
        <w:rPr>
          <w:rFonts w:hint="eastAsia" w:ascii="方正仿宋_GBK" w:hAnsi="方正仿宋_GBK" w:eastAsia="方正仿宋_GBK" w:cs="方正仿宋_GBK"/>
          <w:color w:val="000000"/>
          <w:kern w:val="0"/>
          <w:sz w:val="32"/>
          <w:szCs w:val="32"/>
          <w:highlight w:val="none"/>
        </w:rPr>
        <w:t>2.连云区劳动就业管理部门审核上述材料并出具审核结果；</w:t>
      </w:r>
      <w:r>
        <w:rPr>
          <w:rFonts w:hint="eastAsia" w:ascii="方正仿宋_GBK" w:hAnsi="方正仿宋_GBK" w:eastAsia="方正仿宋_GBK" w:cs="方正仿宋_GBK"/>
          <w:color w:val="000000"/>
          <w:kern w:val="0"/>
          <w:sz w:val="32"/>
          <w:szCs w:val="32"/>
          <w:highlight w:val="none"/>
        </w:rPr>
        <w:cr/>
      </w:r>
      <w:r>
        <w:rPr>
          <w:rFonts w:hint="eastAsia" w:ascii="方正仿宋_GBK" w:hAnsi="方正仿宋_GBK" w:eastAsia="方正仿宋_GBK" w:cs="方正仿宋_GBK"/>
          <w:color w:val="000000"/>
          <w:kern w:val="0"/>
          <w:sz w:val="32"/>
          <w:szCs w:val="32"/>
          <w:highlight w:val="none"/>
        </w:rPr>
        <w:t xml:space="preserve">3.连云港市劳动就业管理处复核上述结果并比对纳税及初创情况。  </w:t>
      </w:r>
      <w:r>
        <w:rPr>
          <w:rFonts w:hint="eastAsia" w:ascii="方正仿宋_GBK" w:hAnsi="方正仿宋_GBK" w:eastAsia="方正仿宋_GBK" w:cs="方正仿宋_GBK"/>
          <w:color w:val="000000"/>
          <w:kern w:val="0"/>
          <w:sz w:val="32"/>
          <w:szCs w:val="32"/>
          <w:highlight w:val="none"/>
        </w:rPr>
        <w:cr/>
      </w:r>
      <w:r>
        <w:rPr>
          <w:rFonts w:hint="eastAsia" w:ascii="方正仿宋_GBK" w:hAnsi="方正仿宋_GBK" w:eastAsia="方正仿宋_GBK" w:cs="方正仿宋_GBK"/>
          <w:color w:val="000000"/>
          <w:kern w:val="0"/>
          <w:sz w:val="32"/>
          <w:szCs w:val="32"/>
          <w:highlight w:val="none"/>
        </w:rPr>
        <w:t>4.连云港市财政部门委托人社部门按规定将补贴资金拨入创业主体在银行开立的基本账户。</w:t>
      </w:r>
      <w:r>
        <w:rPr>
          <w:rFonts w:hint="eastAsia" w:ascii="方正仿宋_GBK" w:hAnsi="方正仿宋_GBK" w:eastAsia="方正仿宋_GBK" w:cs="方正仿宋_GBK"/>
          <w:color w:val="000000"/>
          <w:kern w:val="0"/>
          <w:sz w:val="32"/>
          <w:szCs w:val="32"/>
          <w:highlight w:val="none"/>
        </w:rPr>
        <w:cr/>
      </w:r>
    </w:p>
    <w:p>
      <w:pPr>
        <w:widowControl/>
        <w:shd w:val="clear" w:color="auto"/>
        <w:spacing w:line="390" w:lineRule="atLeast"/>
        <w:ind w:left="600"/>
        <w:jc w:val="left"/>
        <w:rPr>
          <w:rFonts w:hint="eastAsia"/>
          <w:highlight w:val="none"/>
        </w:rPr>
      </w:pPr>
      <w:r>
        <w:rPr>
          <w:rFonts w:hint="eastAsia" w:ascii="方正仿宋_GBK" w:hAnsi="方正仿宋_GBK" w:eastAsia="方正仿宋_GBK" w:cs="方正仿宋_GBK"/>
          <w:sz w:val="32"/>
          <w:szCs w:val="32"/>
          <w:highlight w:val="none"/>
        </w:rPr>
        <w:drawing>
          <wp:anchor distT="0" distB="0" distL="114300" distR="114300" simplePos="0" relativeHeight="251659264" behindDoc="0" locked="0" layoutInCell="1" allowOverlap="1">
            <wp:simplePos x="0" y="0"/>
            <wp:positionH relativeFrom="column">
              <wp:posOffset>148590</wp:posOffset>
            </wp:positionH>
            <wp:positionV relativeFrom="paragraph">
              <wp:posOffset>25400</wp:posOffset>
            </wp:positionV>
            <wp:extent cx="5274310" cy="5189220"/>
            <wp:effectExtent l="0" t="0" r="12065" b="1905"/>
            <wp:wrapNone/>
            <wp:docPr id="4" name="内容占位符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内容占位符 3"/>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274310" cy="5189220"/>
                    </a:xfrm>
                    <a:prstGeom prst="rect">
                      <a:avLst/>
                    </a:prstGeom>
                  </pic:spPr>
                </pic:pic>
              </a:graphicData>
            </a:graphic>
          </wp:anchor>
        </w:drawing>
      </w:r>
    </w:p>
    <w:p>
      <w:pPr>
        <w:widowControl/>
        <w:shd w:val="clear" w:color="auto"/>
        <w:spacing w:line="390" w:lineRule="atLeast"/>
        <w:ind w:left="600"/>
        <w:jc w:val="left"/>
        <w:rPr>
          <w:rFonts w:hint="eastAsia"/>
          <w:highlight w:val="none"/>
        </w:rPr>
      </w:pPr>
    </w:p>
    <w:p>
      <w:pPr>
        <w:widowControl/>
        <w:shd w:val="clear" w:color="auto"/>
        <w:spacing w:line="390" w:lineRule="atLeast"/>
        <w:ind w:left="600"/>
        <w:jc w:val="left"/>
        <w:rPr>
          <w:rFonts w:hint="eastAsia"/>
          <w:highlight w:val="none"/>
        </w:rPr>
      </w:pPr>
    </w:p>
    <w:p>
      <w:pPr>
        <w:widowControl/>
        <w:shd w:val="clear" w:color="auto"/>
        <w:spacing w:line="390" w:lineRule="atLeast"/>
        <w:ind w:left="600"/>
        <w:jc w:val="left"/>
        <w:rPr>
          <w:rFonts w:hint="eastAsia"/>
          <w:highlight w:val="none"/>
        </w:rPr>
      </w:pPr>
    </w:p>
    <w:p>
      <w:pPr>
        <w:widowControl/>
        <w:shd w:val="clear" w:color="auto"/>
        <w:spacing w:line="390" w:lineRule="atLeast"/>
        <w:ind w:left="600"/>
        <w:jc w:val="left"/>
        <w:rPr>
          <w:rFonts w:hint="eastAsia"/>
          <w:highlight w:val="none"/>
        </w:rPr>
      </w:pPr>
    </w:p>
    <w:p>
      <w:pPr>
        <w:widowControl/>
        <w:shd w:val="clear" w:color="auto"/>
        <w:spacing w:line="390" w:lineRule="atLeast"/>
        <w:ind w:left="600"/>
        <w:jc w:val="left"/>
        <w:rPr>
          <w:rFonts w:hint="eastAsia"/>
          <w:highlight w:val="none"/>
        </w:rPr>
      </w:pPr>
    </w:p>
    <w:p>
      <w:pPr>
        <w:widowControl/>
        <w:shd w:val="clear" w:color="auto"/>
        <w:spacing w:line="390" w:lineRule="atLeast"/>
        <w:ind w:left="600"/>
        <w:jc w:val="left"/>
        <w:rPr>
          <w:rFonts w:hint="eastAsia"/>
          <w:highlight w:val="none"/>
        </w:rPr>
      </w:pPr>
    </w:p>
    <w:p>
      <w:pPr>
        <w:widowControl/>
        <w:shd w:val="clear" w:color="auto"/>
        <w:spacing w:line="390" w:lineRule="atLeast"/>
        <w:ind w:left="600"/>
        <w:jc w:val="left"/>
        <w:rPr>
          <w:rFonts w:hint="eastAsia"/>
          <w:highlight w:val="none"/>
        </w:rPr>
      </w:pPr>
    </w:p>
    <w:p>
      <w:pPr>
        <w:widowControl/>
        <w:shd w:val="clear" w:color="auto"/>
        <w:spacing w:line="390" w:lineRule="atLeast"/>
        <w:ind w:left="600"/>
        <w:jc w:val="left"/>
        <w:rPr>
          <w:rFonts w:hint="eastAsia"/>
          <w:highlight w:val="none"/>
        </w:rPr>
      </w:pPr>
    </w:p>
    <w:p>
      <w:pPr>
        <w:widowControl/>
        <w:shd w:val="clear" w:color="auto"/>
        <w:spacing w:line="390" w:lineRule="atLeast"/>
        <w:ind w:left="600"/>
        <w:jc w:val="left"/>
        <w:rPr>
          <w:rFonts w:hint="eastAsia"/>
          <w:highlight w:val="none"/>
        </w:rPr>
      </w:pPr>
    </w:p>
    <w:p>
      <w:pPr>
        <w:widowControl/>
        <w:shd w:val="clear" w:color="auto"/>
        <w:spacing w:line="390" w:lineRule="atLeast"/>
        <w:ind w:left="600"/>
        <w:jc w:val="left"/>
        <w:rPr>
          <w:rFonts w:hint="eastAsia"/>
          <w:highlight w:val="none"/>
        </w:rPr>
      </w:pPr>
    </w:p>
    <w:p>
      <w:pPr>
        <w:widowControl/>
        <w:shd w:val="clear" w:color="auto"/>
        <w:spacing w:line="390" w:lineRule="atLeast"/>
        <w:ind w:left="600"/>
        <w:jc w:val="left"/>
        <w:rPr>
          <w:rFonts w:hint="eastAsia"/>
          <w:highlight w:val="none"/>
        </w:rPr>
      </w:pPr>
    </w:p>
    <w:p>
      <w:pPr>
        <w:widowControl/>
        <w:shd w:val="clear" w:color="auto"/>
        <w:spacing w:line="390" w:lineRule="atLeast"/>
        <w:ind w:left="600"/>
        <w:jc w:val="left"/>
        <w:rPr>
          <w:rFonts w:hint="eastAsia"/>
          <w:highlight w:val="none"/>
        </w:rPr>
      </w:pPr>
    </w:p>
    <w:p>
      <w:pPr>
        <w:widowControl/>
        <w:shd w:val="clear" w:color="auto"/>
        <w:spacing w:line="390" w:lineRule="atLeast"/>
        <w:ind w:left="600"/>
        <w:jc w:val="left"/>
        <w:rPr>
          <w:rFonts w:hint="eastAsia"/>
          <w:highlight w:val="none"/>
        </w:rPr>
      </w:pPr>
    </w:p>
    <w:p>
      <w:pPr>
        <w:widowControl/>
        <w:shd w:val="clear" w:color="auto"/>
        <w:spacing w:line="390" w:lineRule="atLeast"/>
        <w:ind w:left="600"/>
        <w:jc w:val="left"/>
        <w:rPr>
          <w:rFonts w:hint="eastAsia"/>
          <w:highlight w:val="none"/>
        </w:rPr>
      </w:pPr>
    </w:p>
    <w:p>
      <w:pPr>
        <w:widowControl/>
        <w:shd w:val="clear" w:color="auto"/>
        <w:spacing w:line="390" w:lineRule="atLeast"/>
        <w:ind w:left="600"/>
        <w:jc w:val="left"/>
        <w:rPr>
          <w:rFonts w:hint="eastAsia"/>
          <w:highlight w:val="none"/>
        </w:rPr>
      </w:pPr>
    </w:p>
    <w:p>
      <w:pPr>
        <w:widowControl/>
        <w:shd w:val="clear" w:color="auto"/>
        <w:spacing w:line="390" w:lineRule="atLeast"/>
        <w:jc w:val="left"/>
        <w:rPr>
          <w:rFonts w:hint="eastAsia" w:ascii="寰蒋闆呴粦" w:hAnsi="宋体" w:eastAsia="寰蒋闆呴粦" w:cs="宋体"/>
          <w:b/>
          <w:bCs/>
          <w:color w:val="000000"/>
          <w:kern w:val="0"/>
          <w:sz w:val="20"/>
          <w:szCs w:val="20"/>
          <w:highlight w:val="none"/>
        </w:rPr>
      </w:pPr>
    </w:p>
    <w:p>
      <w:pPr>
        <w:widowControl/>
        <w:shd w:val="clear" w:color="auto"/>
        <w:spacing w:line="390" w:lineRule="atLeast"/>
        <w:jc w:val="left"/>
        <w:rPr>
          <w:rFonts w:hint="eastAsia" w:ascii="寰蒋闆呴粦" w:hAnsi="宋体" w:eastAsia="寰蒋闆呴粦" w:cs="宋体"/>
          <w:b/>
          <w:bCs/>
          <w:color w:val="000000"/>
          <w:kern w:val="0"/>
          <w:sz w:val="20"/>
          <w:szCs w:val="20"/>
          <w:highlight w:val="none"/>
        </w:rPr>
      </w:pPr>
    </w:p>
    <w:p>
      <w:pPr>
        <w:widowControl/>
        <w:shd w:val="clear" w:color="auto"/>
        <w:spacing w:line="390" w:lineRule="atLeast"/>
        <w:jc w:val="left"/>
        <w:rPr>
          <w:rFonts w:hint="eastAsia" w:ascii="寰蒋闆呴粦" w:hAnsi="宋体" w:eastAsia="寰蒋闆呴粦" w:cs="宋体"/>
          <w:b/>
          <w:bCs/>
          <w:color w:val="000000"/>
          <w:kern w:val="0"/>
          <w:sz w:val="20"/>
          <w:szCs w:val="20"/>
          <w:highlight w:val="none"/>
        </w:rPr>
      </w:pPr>
    </w:p>
    <w:p>
      <w:pPr>
        <w:widowControl/>
        <w:shd w:val="clear" w:color="auto"/>
        <w:spacing w:line="390" w:lineRule="atLeast"/>
        <w:jc w:val="left"/>
        <w:rPr>
          <w:rFonts w:hint="eastAsia" w:ascii="寰蒋闆呴粦" w:hAnsi="宋体" w:eastAsia="寰蒋闆呴粦" w:cs="宋体"/>
          <w:b/>
          <w:bCs/>
          <w:color w:val="000000"/>
          <w:kern w:val="0"/>
          <w:sz w:val="20"/>
          <w:szCs w:val="20"/>
          <w:highlight w:val="none"/>
        </w:rPr>
      </w:pPr>
    </w:p>
    <w:p>
      <w:pPr>
        <w:widowControl/>
        <w:shd w:val="clear" w:color="auto"/>
        <w:spacing w:line="390" w:lineRule="atLeast"/>
        <w:jc w:val="left"/>
        <w:rPr>
          <w:rFonts w:hint="eastAsia" w:ascii="寰蒋闆呴粦" w:hAnsi="宋体" w:eastAsia="寰蒋闆呴粦" w:cs="宋体"/>
          <w:b/>
          <w:bCs/>
          <w:color w:val="000000"/>
          <w:kern w:val="0"/>
          <w:sz w:val="20"/>
          <w:szCs w:val="20"/>
          <w:highlight w:val="none"/>
        </w:rPr>
      </w:pPr>
    </w:p>
    <w:p>
      <w:pPr>
        <w:widowControl/>
        <w:shd w:val="clear" w:color="auto"/>
        <w:spacing w:line="390" w:lineRule="atLeast"/>
        <w:jc w:val="left"/>
        <w:rPr>
          <w:rFonts w:hint="eastAsia" w:ascii="寰蒋闆呴粦" w:hAnsi="宋体" w:eastAsia="寰蒋闆呴粦" w:cs="宋体"/>
          <w:b/>
          <w:bCs/>
          <w:color w:val="000000"/>
          <w:kern w:val="0"/>
          <w:sz w:val="20"/>
          <w:szCs w:val="20"/>
          <w:highlight w:val="none"/>
        </w:rPr>
      </w:pPr>
    </w:p>
    <w:p>
      <w:pPr>
        <w:widowControl/>
        <w:shd w:val="clear" w:color="auto"/>
        <w:spacing w:line="390" w:lineRule="atLeast"/>
        <w:jc w:val="left"/>
        <w:rPr>
          <w:rFonts w:hint="eastAsia" w:ascii="寰蒋闆呴粦" w:hAnsi="宋体" w:eastAsia="寰蒋闆呴粦" w:cs="宋体"/>
          <w:b/>
          <w:bCs/>
          <w:color w:val="000000"/>
          <w:kern w:val="0"/>
          <w:sz w:val="20"/>
          <w:szCs w:val="20"/>
          <w:highlight w:val="none"/>
        </w:rPr>
      </w:pPr>
    </w:p>
    <w:p>
      <w:pPr>
        <w:widowControl/>
        <w:shd w:val="clear" w:color="auto"/>
        <w:spacing w:line="390" w:lineRule="atLeast"/>
        <w:jc w:val="left"/>
        <w:rPr>
          <w:rFonts w:hint="eastAsia" w:ascii="方正仿宋_GBK" w:hAnsi="方正仿宋_GBK" w:eastAsia="方正仿宋_GBK" w:cs="方正仿宋_GBK"/>
          <w:b/>
          <w:bCs/>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创业带动就业补贴</w:t>
      </w:r>
    </w:p>
    <w:p>
      <w:pPr>
        <w:widowControl/>
        <w:numPr>
          <w:ilvl w:val="0"/>
          <w:numId w:val="1"/>
        </w:numPr>
        <w:shd w:val="clear" w:color="auto"/>
        <w:spacing w:line="390" w:lineRule="atLeast"/>
        <w:ind w:left="600"/>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所属机构：</w:t>
      </w:r>
      <w:r>
        <w:rPr>
          <w:rFonts w:hint="eastAsia" w:ascii="方正仿宋_GBK" w:hAnsi="方正仿宋_GBK" w:eastAsia="方正仿宋_GBK" w:cs="方正仿宋_GBK"/>
          <w:color w:val="000000"/>
          <w:kern w:val="0"/>
          <w:sz w:val="28"/>
          <w:szCs w:val="28"/>
          <w:highlight w:val="none"/>
        </w:rPr>
        <w:t>连云区人力资源和社会保障局</w:t>
      </w:r>
    </w:p>
    <w:p>
      <w:pPr>
        <w:widowControl/>
        <w:numPr>
          <w:ilvl w:val="0"/>
          <w:numId w:val="1"/>
        </w:numPr>
        <w:shd w:val="clear" w:color="auto"/>
        <w:spacing w:line="390" w:lineRule="atLeast"/>
        <w:ind w:left="600"/>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事项类别：</w:t>
      </w:r>
      <w:r>
        <w:rPr>
          <w:rFonts w:hint="eastAsia" w:ascii="方正仿宋_GBK" w:hAnsi="方正仿宋_GBK" w:eastAsia="方正仿宋_GBK" w:cs="方正仿宋_GBK"/>
          <w:color w:val="000000"/>
          <w:kern w:val="0"/>
          <w:sz w:val="28"/>
          <w:szCs w:val="28"/>
          <w:highlight w:val="none"/>
        </w:rPr>
        <w:t>办事服务事项</w:t>
      </w:r>
    </w:p>
    <w:p>
      <w:pPr>
        <w:widowControl/>
        <w:numPr>
          <w:ilvl w:val="0"/>
          <w:numId w:val="1"/>
        </w:numPr>
        <w:shd w:val="clear" w:color="auto"/>
        <w:spacing w:line="390" w:lineRule="atLeast"/>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办理期限：</w:t>
      </w:r>
      <w:r>
        <w:rPr>
          <w:rFonts w:hint="eastAsia" w:ascii="方正仿宋_GBK" w:hAnsi="方正仿宋_GBK" w:eastAsia="方正仿宋_GBK" w:cs="方正仿宋_GBK"/>
          <w:sz w:val="28"/>
          <w:szCs w:val="28"/>
          <w:highlight w:val="none"/>
        </w:rPr>
        <w:t>即办件，按季度受理并拨付款项</w:t>
      </w:r>
    </w:p>
    <w:p>
      <w:pPr>
        <w:widowControl/>
        <w:numPr>
          <w:ilvl w:val="0"/>
          <w:numId w:val="1"/>
        </w:numPr>
        <w:shd w:val="clear" w:color="auto"/>
        <w:spacing w:line="390" w:lineRule="atLeast"/>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咨询电话：</w:t>
      </w:r>
      <w:r>
        <w:rPr>
          <w:rFonts w:hint="eastAsia" w:ascii="方正仿宋_GBK" w:hAnsi="方正仿宋_GBK" w:eastAsia="方正仿宋_GBK" w:cs="方正仿宋_GBK"/>
          <w:color w:val="000000"/>
          <w:kern w:val="0"/>
          <w:sz w:val="28"/>
          <w:szCs w:val="28"/>
          <w:highlight w:val="none"/>
        </w:rPr>
        <w:t>0518-86098688</w:t>
      </w:r>
    </w:p>
    <w:p>
      <w:pPr>
        <w:widowControl/>
        <w:shd w:val="clear" w:color="auto"/>
        <w:spacing w:line="390" w:lineRule="atLeast"/>
        <w:ind w:left="600"/>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受理条件：</w:t>
      </w:r>
      <w:r>
        <w:rPr>
          <w:rFonts w:hint="eastAsia" w:ascii="方正仿宋_GBK" w:hAnsi="方正仿宋_GBK" w:eastAsia="方正仿宋_GBK" w:cs="方正仿宋_GBK"/>
          <w:color w:val="000000"/>
          <w:kern w:val="0"/>
          <w:sz w:val="28"/>
          <w:szCs w:val="28"/>
          <w:highlight w:val="none"/>
        </w:rPr>
        <w:t>普通高等学校学生（在校及毕业2年内）、复员转业退役军人、从事非农产业的农民、登记失业人员和就业困难人员初次创业创办的创业经营主体，初创主体需吸纳其他劳动者就业并与之签订一年以上期限劳动合同，并按规定为其他劳动者缴纳社会保险费。</w:t>
      </w:r>
    </w:p>
    <w:p>
      <w:pPr>
        <w:widowControl/>
        <w:shd w:val="clear" w:color="auto"/>
        <w:spacing w:line="390" w:lineRule="atLeast"/>
        <w:ind w:left="600"/>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申报材料：</w:t>
      </w:r>
      <w:r>
        <w:rPr>
          <w:rFonts w:hint="eastAsia" w:ascii="方正仿宋_GBK" w:hAnsi="方正仿宋_GBK" w:eastAsia="方正仿宋_GBK" w:cs="方正仿宋_GBK"/>
          <w:color w:val="000000"/>
          <w:kern w:val="0"/>
          <w:sz w:val="28"/>
          <w:szCs w:val="28"/>
          <w:highlight w:val="none"/>
        </w:rPr>
        <w:t>初创主体向营业执照注册所在地街道（乡镇）人力资源和社会保障中心提出申请，应提供《连云港市市区创业带动就业补贴申请表》、营业执照或民办非企业单位登记证、创业者居民身份证、就业创业证等身份证明材料、带动就业人员劳动合同、创业主体</w:t>
      </w:r>
      <w:r>
        <w:rPr>
          <w:rFonts w:hint="eastAsia" w:ascii="方正仿宋_GBK" w:hAnsi="方正仿宋_GBK" w:eastAsia="方正仿宋_GBK" w:cs="方正仿宋_GBK"/>
          <w:color w:val="000000"/>
          <w:kern w:val="0"/>
          <w:sz w:val="28"/>
          <w:szCs w:val="28"/>
          <w:highlight w:val="none"/>
          <w:lang w:val="en-US" w:eastAsia="zh-CN"/>
        </w:rPr>
        <w:t>的社会保障卡或对公账户</w:t>
      </w:r>
      <w:r>
        <w:rPr>
          <w:rFonts w:hint="eastAsia" w:ascii="方正仿宋_GBK" w:hAnsi="方正仿宋_GBK" w:eastAsia="方正仿宋_GBK" w:cs="方正仿宋_GBK"/>
          <w:color w:val="000000"/>
          <w:kern w:val="0"/>
          <w:sz w:val="28"/>
          <w:szCs w:val="28"/>
          <w:highlight w:val="none"/>
        </w:rPr>
        <w:t>。</w:t>
      </w:r>
      <w:r>
        <w:rPr>
          <w:rFonts w:hint="eastAsia" w:ascii="方正仿宋_GBK" w:hAnsi="方正仿宋_GBK" w:eastAsia="方正仿宋_GBK" w:cs="方正仿宋_GBK"/>
          <w:color w:val="000000"/>
          <w:kern w:val="0"/>
          <w:sz w:val="28"/>
          <w:szCs w:val="28"/>
          <w:highlight w:val="none"/>
        </w:rPr>
        <w:cr/>
      </w:r>
    </w:p>
    <w:p>
      <w:pPr>
        <w:shd w:val="clear"/>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申报流程：</w:t>
      </w:r>
      <w:r>
        <w:rPr>
          <w:rFonts w:hint="eastAsia" w:ascii="方正仿宋_GBK" w:hAnsi="方正仿宋_GBK" w:eastAsia="方正仿宋_GBK" w:cs="方正仿宋_GBK"/>
          <w:color w:val="000000"/>
          <w:kern w:val="0"/>
          <w:sz w:val="28"/>
          <w:szCs w:val="28"/>
          <w:highlight w:val="none"/>
        </w:rPr>
        <w:t>1.街道（乡镇）人力资源和社会保障中心受理申请，初审申请材料、核实申请人创业时身份及带动其他就业人员参保登记情况；</w:t>
      </w:r>
      <w:r>
        <w:rPr>
          <w:rFonts w:hint="eastAsia" w:ascii="方正仿宋_GBK" w:hAnsi="方正仿宋_GBK" w:eastAsia="方正仿宋_GBK" w:cs="方正仿宋_GBK"/>
          <w:color w:val="000000"/>
          <w:kern w:val="0"/>
          <w:sz w:val="28"/>
          <w:szCs w:val="28"/>
          <w:highlight w:val="none"/>
        </w:rPr>
        <w:cr/>
      </w:r>
      <w:r>
        <w:rPr>
          <w:rFonts w:hint="eastAsia" w:ascii="方正仿宋_GBK" w:hAnsi="方正仿宋_GBK" w:eastAsia="方正仿宋_GBK" w:cs="方正仿宋_GBK"/>
          <w:color w:val="000000"/>
          <w:kern w:val="0"/>
          <w:sz w:val="28"/>
          <w:szCs w:val="28"/>
          <w:highlight w:val="none"/>
        </w:rPr>
        <w:t>2.连云区劳动就业管理部门审核上述材料并出具审核结果；</w:t>
      </w:r>
      <w:r>
        <w:rPr>
          <w:rFonts w:hint="eastAsia" w:ascii="方正仿宋_GBK" w:hAnsi="方正仿宋_GBK" w:eastAsia="方正仿宋_GBK" w:cs="方正仿宋_GBK"/>
          <w:color w:val="000000"/>
          <w:kern w:val="0"/>
          <w:sz w:val="28"/>
          <w:szCs w:val="28"/>
          <w:highlight w:val="none"/>
        </w:rPr>
        <w:cr/>
      </w:r>
      <w:r>
        <w:rPr>
          <w:rFonts w:hint="eastAsia" w:ascii="方正仿宋_GBK" w:hAnsi="方正仿宋_GBK" w:eastAsia="方正仿宋_GBK" w:cs="方正仿宋_GBK"/>
          <w:color w:val="000000"/>
          <w:kern w:val="0"/>
          <w:sz w:val="28"/>
          <w:szCs w:val="28"/>
          <w:highlight w:val="none"/>
        </w:rPr>
        <w:t>3.连云港市劳动就业管理处复核上述结果及初创情况。</w:t>
      </w:r>
      <w:r>
        <w:rPr>
          <w:rFonts w:hint="eastAsia" w:ascii="方正仿宋_GBK" w:hAnsi="方正仿宋_GBK" w:eastAsia="方正仿宋_GBK" w:cs="方正仿宋_GBK"/>
          <w:color w:val="000000"/>
          <w:kern w:val="0"/>
          <w:sz w:val="28"/>
          <w:szCs w:val="28"/>
          <w:highlight w:val="none"/>
        </w:rPr>
        <w:cr/>
      </w:r>
      <w:r>
        <w:rPr>
          <w:rFonts w:hint="eastAsia" w:ascii="方正仿宋_GBK" w:hAnsi="方正仿宋_GBK" w:eastAsia="方正仿宋_GBK" w:cs="方正仿宋_GBK"/>
          <w:color w:val="000000"/>
          <w:kern w:val="0"/>
          <w:sz w:val="28"/>
          <w:szCs w:val="28"/>
          <w:highlight w:val="none"/>
        </w:rPr>
        <w:t>4.连云港市财政部门委托人社部门按规定将贴资金拨入创业主体在银行开立的基本账户。</w:t>
      </w:r>
      <w:r>
        <w:rPr>
          <w:rFonts w:hint="eastAsia" w:ascii="方正仿宋_GBK" w:hAnsi="方正仿宋_GBK" w:eastAsia="方正仿宋_GBK" w:cs="方正仿宋_GBK"/>
          <w:color w:val="000000"/>
          <w:kern w:val="0"/>
          <w:sz w:val="28"/>
          <w:szCs w:val="28"/>
          <w:highlight w:val="none"/>
        </w:rPr>
        <w:cr/>
      </w:r>
    </w:p>
    <w:p>
      <w:pPr>
        <w:shd w:val="clear"/>
        <w:rPr>
          <w:rFonts w:hint="eastAsia" w:ascii="寰蒋闆呴粦" w:hAnsi="宋体" w:eastAsia="寰蒋闆呴粦" w:cs="宋体"/>
          <w:color w:val="000000"/>
          <w:kern w:val="0"/>
          <w:sz w:val="20"/>
          <w:szCs w:val="20"/>
          <w:highlight w:val="none"/>
        </w:rPr>
      </w:pPr>
      <w:bookmarkStart w:id="0" w:name="_GoBack"/>
      <w:r>
        <w:rPr>
          <w:highlight w:val="none"/>
        </w:rPr>
        <w:drawing>
          <wp:inline distT="0" distB="0" distL="0" distR="0">
            <wp:extent cx="5177155" cy="5377180"/>
            <wp:effectExtent l="0" t="0" r="13970" b="4445"/>
            <wp:docPr id="2" name="内容占位符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内容占位符 3"/>
                    <pic:cNvPicPr>
                      <a:picLocks noChangeAspect="1"/>
                    </pic:cNvPicPr>
                  </pic:nvPicPr>
                  <pic:blipFill>
                    <a:blip r:embed="rId5"/>
                    <a:stretch>
                      <a:fillRect/>
                    </a:stretch>
                  </pic:blipFill>
                  <pic:spPr>
                    <a:xfrm>
                      <a:off x="0" y="0"/>
                      <a:ext cx="5179059" cy="5377180"/>
                    </a:xfrm>
                    <a:prstGeom prst="rect">
                      <a:avLst/>
                    </a:prstGeom>
                  </pic:spPr>
                </pic:pic>
              </a:graphicData>
            </a:graphic>
          </wp:inline>
        </w:drawing>
      </w:r>
      <w:bookmarkEnd w:id="0"/>
    </w:p>
    <w:p>
      <w:pPr>
        <w:shd w:val="clear"/>
        <w:autoSpaceDE w:val="0"/>
        <w:spacing w:line="360" w:lineRule="exact"/>
        <w:ind w:firstLine="402" w:firstLineChars="200"/>
        <w:rPr>
          <w:rFonts w:hint="eastAsia" w:ascii="寰蒋闆呴粦" w:hAnsi="宋体" w:eastAsia="寰蒋闆呴粦" w:cs="宋体"/>
          <w:b/>
          <w:color w:val="000000"/>
          <w:kern w:val="0"/>
          <w:sz w:val="20"/>
          <w:szCs w:val="20"/>
          <w:highlight w:val="none"/>
        </w:rPr>
      </w:pPr>
    </w:p>
    <w:p>
      <w:pPr>
        <w:shd w:val="clear"/>
        <w:autoSpaceDE w:val="0"/>
        <w:spacing w:line="360" w:lineRule="exact"/>
        <w:ind w:firstLine="402" w:firstLineChars="200"/>
        <w:rPr>
          <w:rFonts w:hint="eastAsia" w:ascii="寰蒋闆呴粦" w:hAnsi="宋体" w:eastAsia="寰蒋闆呴粦" w:cs="宋体"/>
          <w:b/>
          <w:color w:val="000000"/>
          <w:kern w:val="0"/>
          <w:sz w:val="20"/>
          <w:szCs w:val="20"/>
          <w:highlight w:val="none"/>
        </w:rPr>
      </w:pPr>
    </w:p>
    <w:p>
      <w:pPr>
        <w:shd w:val="clear"/>
        <w:autoSpaceDE w:val="0"/>
        <w:spacing w:line="360" w:lineRule="exact"/>
        <w:ind w:firstLine="402" w:firstLineChars="200"/>
        <w:rPr>
          <w:rFonts w:hint="eastAsia" w:ascii="寰蒋闆呴粦" w:hAnsi="宋体" w:eastAsia="寰蒋闆呴粦" w:cs="宋体"/>
          <w:b/>
          <w:color w:val="000000"/>
          <w:kern w:val="0"/>
          <w:sz w:val="20"/>
          <w:szCs w:val="20"/>
          <w:highlight w:val="none"/>
        </w:rPr>
      </w:pPr>
    </w:p>
    <w:p>
      <w:pPr>
        <w:shd w:val="clear"/>
        <w:autoSpaceDE w:val="0"/>
        <w:spacing w:line="360" w:lineRule="exact"/>
        <w:ind w:firstLine="562" w:firstLineChars="200"/>
        <w:rPr>
          <w:rFonts w:hint="eastAsia" w:ascii="方正仿宋_GBK" w:hAnsi="方正仿宋_GBK" w:eastAsia="方正仿宋_GBK" w:cs="方正仿宋_GBK"/>
          <w:b/>
          <w:color w:val="000000"/>
          <w:kern w:val="0"/>
          <w:sz w:val="28"/>
          <w:szCs w:val="28"/>
          <w:highlight w:val="none"/>
        </w:rPr>
      </w:pPr>
      <w:r>
        <w:rPr>
          <w:rFonts w:hint="eastAsia" w:ascii="方正仿宋_GBK" w:hAnsi="方正仿宋_GBK" w:eastAsia="方正仿宋_GBK" w:cs="方正仿宋_GBK"/>
          <w:b/>
          <w:color w:val="000000"/>
          <w:kern w:val="0"/>
          <w:sz w:val="28"/>
          <w:szCs w:val="28"/>
          <w:highlight w:val="none"/>
        </w:rPr>
        <w:t>求职登记</w:t>
      </w:r>
    </w:p>
    <w:p>
      <w:pPr>
        <w:widowControl/>
        <w:numPr>
          <w:ilvl w:val="0"/>
          <w:numId w:val="1"/>
        </w:numPr>
        <w:shd w:val="clear" w:color="auto"/>
        <w:spacing w:line="390" w:lineRule="atLeast"/>
        <w:ind w:left="600"/>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所属机构：</w:t>
      </w:r>
      <w:r>
        <w:rPr>
          <w:rFonts w:hint="eastAsia" w:ascii="方正仿宋_GBK" w:hAnsi="方正仿宋_GBK" w:eastAsia="方正仿宋_GBK" w:cs="方正仿宋_GBK"/>
          <w:color w:val="000000"/>
          <w:kern w:val="0"/>
          <w:sz w:val="28"/>
          <w:szCs w:val="28"/>
          <w:highlight w:val="none"/>
        </w:rPr>
        <w:t>连云区人力资源和社会保障局</w:t>
      </w:r>
    </w:p>
    <w:p>
      <w:pPr>
        <w:widowControl/>
        <w:numPr>
          <w:ilvl w:val="0"/>
          <w:numId w:val="1"/>
        </w:numPr>
        <w:shd w:val="clear" w:color="auto"/>
        <w:spacing w:line="390" w:lineRule="atLeast"/>
        <w:ind w:left="600"/>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事项类别：</w:t>
      </w:r>
      <w:r>
        <w:rPr>
          <w:rFonts w:hint="eastAsia" w:ascii="方正仿宋_GBK" w:hAnsi="方正仿宋_GBK" w:eastAsia="方正仿宋_GBK" w:cs="方正仿宋_GBK"/>
          <w:color w:val="000000"/>
          <w:kern w:val="0"/>
          <w:sz w:val="28"/>
          <w:szCs w:val="28"/>
          <w:highlight w:val="none"/>
        </w:rPr>
        <w:t>办事服务事项</w:t>
      </w:r>
    </w:p>
    <w:p>
      <w:pPr>
        <w:widowControl/>
        <w:numPr>
          <w:ilvl w:val="0"/>
          <w:numId w:val="1"/>
        </w:numPr>
        <w:shd w:val="clear" w:color="auto"/>
        <w:spacing w:line="390" w:lineRule="atLeast"/>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办理期限：</w:t>
      </w:r>
      <w:r>
        <w:rPr>
          <w:rFonts w:hint="eastAsia" w:ascii="方正仿宋_GBK" w:hAnsi="方正仿宋_GBK" w:eastAsia="方正仿宋_GBK" w:cs="方正仿宋_GBK"/>
          <w:sz w:val="28"/>
          <w:szCs w:val="28"/>
          <w:highlight w:val="none"/>
        </w:rPr>
        <w:t>即办件</w:t>
      </w:r>
    </w:p>
    <w:p>
      <w:pPr>
        <w:widowControl/>
        <w:numPr>
          <w:ilvl w:val="0"/>
          <w:numId w:val="1"/>
        </w:numPr>
        <w:shd w:val="clear" w:color="auto"/>
        <w:spacing w:line="390" w:lineRule="atLeast"/>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咨询电话：</w:t>
      </w:r>
      <w:r>
        <w:rPr>
          <w:rFonts w:hint="eastAsia" w:ascii="方正仿宋_GBK" w:hAnsi="方正仿宋_GBK" w:eastAsia="方正仿宋_GBK" w:cs="方正仿宋_GBK"/>
          <w:color w:val="000000"/>
          <w:kern w:val="0"/>
          <w:sz w:val="28"/>
          <w:szCs w:val="28"/>
          <w:highlight w:val="none"/>
        </w:rPr>
        <w:t>0518-86098688</w:t>
      </w:r>
    </w:p>
    <w:p>
      <w:pPr>
        <w:shd w:val="clear"/>
        <w:autoSpaceDE w:val="0"/>
        <w:spacing w:line="360" w:lineRule="exact"/>
        <w:ind w:firstLine="562" w:firstLineChars="200"/>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受理条件：</w:t>
      </w:r>
      <w:r>
        <w:rPr>
          <w:rFonts w:hint="eastAsia" w:ascii="方正仿宋_GBK" w:hAnsi="方正仿宋_GBK" w:eastAsia="方正仿宋_GBK" w:cs="方正仿宋_GBK"/>
          <w:color w:val="000000"/>
          <w:kern w:val="0"/>
          <w:sz w:val="28"/>
          <w:szCs w:val="28"/>
          <w:highlight w:val="none"/>
        </w:rPr>
        <w:t>在法定劳动年龄内，有劳动能力且有就业愿望的城乡劳动者，可进行求职登记</w:t>
      </w:r>
    </w:p>
    <w:p>
      <w:pPr>
        <w:shd w:val="clear"/>
        <w:autoSpaceDE w:val="0"/>
        <w:spacing w:line="360" w:lineRule="exact"/>
        <w:ind w:firstLine="562" w:firstLineChars="200"/>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办理材料：</w:t>
      </w:r>
      <w:r>
        <w:rPr>
          <w:rFonts w:hint="eastAsia" w:ascii="方正仿宋_GBK" w:hAnsi="方正仿宋_GBK" w:eastAsia="方正仿宋_GBK" w:cs="方正仿宋_GBK"/>
          <w:color w:val="000000"/>
          <w:kern w:val="0"/>
          <w:sz w:val="28"/>
          <w:szCs w:val="28"/>
          <w:highlight w:val="none"/>
        </w:rPr>
        <w:t>1、身份证、学历证明、就业创业证、职业技术资格证、职称证明等复印件；</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2、近期一寸免冠登记照片1张。</w:t>
      </w:r>
    </w:p>
    <w:p>
      <w:pPr>
        <w:shd w:val="clear"/>
        <w:autoSpaceDE w:val="0"/>
        <w:spacing w:line="360" w:lineRule="exact"/>
        <w:ind w:firstLine="562" w:firstLineChars="200"/>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color w:val="000000"/>
          <w:kern w:val="0"/>
          <w:sz w:val="28"/>
          <w:szCs w:val="28"/>
          <w:highlight w:val="none"/>
        </w:rPr>
        <w:t>办理流程：</w:t>
      </w:r>
      <w:r>
        <w:rPr>
          <w:rFonts w:hint="eastAsia" w:ascii="方正仿宋_GBK" w:hAnsi="方正仿宋_GBK" w:eastAsia="方正仿宋_GBK" w:cs="方正仿宋_GBK"/>
          <w:color w:val="000000"/>
          <w:kern w:val="0"/>
          <w:sz w:val="28"/>
          <w:szCs w:val="28"/>
          <w:highlight w:val="none"/>
        </w:rPr>
        <w:t>1、求职人员持所需资料到连云区劳动就业管理处求职登记窗口领取并填写《东部城区人力资源市场求职人员登记表》（简称《求职登记表》）；</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2、连云区劳动就业管理处工作人员根据《求职登记表》进行就业信息匹配，分类管理，针对求职者登记择业意向，联系登记备案的用人单位进行就业推荐。</w:t>
      </w:r>
    </w:p>
    <w:p>
      <w:pPr>
        <w:shd w:val="clear"/>
        <w:autoSpaceDE w:val="0"/>
        <w:spacing w:line="360" w:lineRule="exact"/>
        <w:ind w:firstLine="280" w:firstLineChars="100"/>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color w:val="000000"/>
          <w:kern w:val="0"/>
          <w:sz w:val="28"/>
          <w:szCs w:val="28"/>
          <w:highlight w:val="none"/>
        </w:rPr>
        <w:t xml:space="preserve"> </w:t>
      </w:r>
    </w:p>
    <w:p>
      <w:pPr>
        <w:shd w:val="clear"/>
        <w:autoSpaceDE w:val="0"/>
        <w:spacing w:line="360" w:lineRule="exact"/>
        <w:ind w:firstLine="280" w:firstLineChars="100"/>
        <w:rPr>
          <w:rFonts w:hint="eastAsia" w:ascii="方正仿宋_GBK" w:hAnsi="方正仿宋_GBK" w:eastAsia="方正仿宋_GBK" w:cs="方正仿宋_GBK"/>
          <w:color w:val="000000"/>
          <w:kern w:val="0"/>
          <w:sz w:val="28"/>
          <w:szCs w:val="28"/>
          <w:highlight w:val="none"/>
        </w:rPr>
      </w:pPr>
    </w:p>
    <w:p>
      <w:pPr>
        <w:shd w:val="clear"/>
        <w:autoSpaceDE w:val="0"/>
        <w:spacing w:line="360" w:lineRule="exact"/>
        <w:ind w:firstLine="280" w:firstLineChars="100"/>
        <w:rPr>
          <w:rFonts w:hint="eastAsia" w:ascii="方正仿宋_GBK" w:hAnsi="方正仿宋_GBK" w:eastAsia="方正仿宋_GBK" w:cs="方正仿宋_GBK"/>
          <w:color w:val="000000"/>
          <w:kern w:val="0"/>
          <w:sz w:val="28"/>
          <w:szCs w:val="28"/>
          <w:highlight w:val="none"/>
        </w:rPr>
      </w:pPr>
    </w:p>
    <w:p>
      <w:pPr>
        <w:shd w:val="clear"/>
        <w:autoSpaceDE w:val="0"/>
        <w:spacing w:line="360" w:lineRule="exact"/>
        <w:ind w:firstLine="280" w:firstLineChars="100"/>
        <w:rPr>
          <w:rFonts w:hint="eastAsia" w:ascii="方正仿宋_GBK" w:hAnsi="方正仿宋_GBK" w:eastAsia="方正仿宋_GBK" w:cs="方正仿宋_GBK"/>
          <w:color w:val="000000"/>
          <w:kern w:val="0"/>
          <w:sz w:val="28"/>
          <w:szCs w:val="28"/>
          <w:highlight w:val="none"/>
        </w:rPr>
      </w:pPr>
    </w:p>
    <w:p>
      <w:pPr>
        <w:shd w:val="clear"/>
        <w:autoSpaceDE w:val="0"/>
        <w:spacing w:line="360" w:lineRule="exact"/>
        <w:ind w:firstLine="562" w:firstLineChars="200"/>
        <w:rPr>
          <w:rFonts w:hint="eastAsia" w:ascii="方正仿宋_GBK" w:hAnsi="方正仿宋_GBK" w:eastAsia="方正仿宋_GBK" w:cs="方正仿宋_GBK"/>
          <w:b/>
          <w:color w:val="000000"/>
          <w:kern w:val="0"/>
          <w:sz w:val="28"/>
          <w:szCs w:val="28"/>
          <w:highlight w:val="none"/>
        </w:rPr>
      </w:pPr>
      <w:r>
        <w:rPr>
          <w:rFonts w:hint="eastAsia" w:ascii="方正仿宋_GBK" w:hAnsi="方正仿宋_GBK" w:eastAsia="方正仿宋_GBK" w:cs="方正仿宋_GBK"/>
          <w:b/>
          <w:color w:val="000000"/>
          <w:kern w:val="0"/>
          <w:sz w:val="28"/>
          <w:szCs w:val="28"/>
          <w:highlight w:val="none"/>
        </w:rPr>
        <w:t>用工单位招聘登记</w:t>
      </w:r>
    </w:p>
    <w:p>
      <w:pPr>
        <w:widowControl/>
        <w:numPr>
          <w:ilvl w:val="0"/>
          <w:numId w:val="1"/>
        </w:numPr>
        <w:shd w:val="clear" w:color="auto"/>
        <w:spacing w:line="390" w:lineRule="atLeast"/>
        <w:ind w:left="600"/>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所属机构：</w:t>
      </w:r>
      <w:r>
        <w:rPr>
          <w:rFonts w:hint="eastAsia" w:ascii="方正仿宋_GBK" w:hAnsi="方正仿宋_GBK" w:eastAsia="方正仿宋_GBK" w:cs="方正仿宋_GBK"/>
          <w:color w:val="000000"/>
          <w:kern w:val="0"/>
          <w:sz w:val="28"/>
          <w:szCs w:val="28"/>
          <w:highlight w:val="none"/>
        </w:rPr>
        <w:t>连云区人力资源和社会保障局</w:t>
      </w:r>
    </w:p>
    <w:p>
      <w:pPr>
        <w:widowControl/>
        <w:numPr>
          <w:ilvl w:val="0"/>
          <w:numId w:val="1"/>
        </w:numPr>
        <w:shd w:val="clear" w:color="auto"/>
        <w:spacing w:line="390" w:lineRule="atLeast"/>
        <w:ind w:left="600"/>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事项类别：</w:t>
      </w:r>
      <w:r>
        <w:rPr>
          <w:rFonts w:hint="eastAsia" w:ascii="方正仿宋_GBK" w:hAnsi="方正仿宋_GBK" w:eastAsia="方正仿宋_GBK" w:cs="方正仿宋_GBK"/>
          <w:color w:val="000000"/>
          <w:kern w:val="0"/>
          <w:sz w:val="28"/>
          <w:szCs w:val="28"/>
          <w:highlight w:val="none"/>
        </w:rPr>
        <w:t>办事服务事项</w:t>
      </w:r>
    </w:p>
    <w:p>
      <w:pPr>
        <w:widowControl/>
        <w:numPr>
          <w:ilvl w:val="0"/>
          <w:numId w:val="1"/>
        </w:numPr>
        <w:shd w:val="clear" w:color="auto"/>
        <w:spacing w:line="390" w:lineRule="atLeast"/>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办理期限：</w:t>
      </w:r>
      <w:r>
        <w:rPr>
          <w:rFonts w:hint="eastAsia" w:ascii="方正仿宋_GBK" w:hAnsi="方正仿宋_GBK" w:eastAsia="方正仿宋_GBK" w:cs="方正仿宋_GBK"/>
          <w:sz w:val="28"/>
          <w:szCs w:val="28"/>
          <w:highlight w:val="none"/>
        </w:rPr>
        <w:t>即办件</w:t>
      </w:r>
    </w:p>
    <w:p>
      <w:pPr>
        <w:widowControl/>
        <w:numPr>
          <w:ilvl w:val="0"/>
          <w:numId w:val="1"/>
        </w:numPr>
        <w:shd w:val="clear" w:color="auto"/>
        <w:spacing w:line="390" w:lineRule="atLeast"/>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咨询电话：</w:t>
      </w:r>
      <w:r>
        <w:rPr>
          <w:rFonts w:hint="eastAsia" w:ascii="方正仿宋_GBK" w:hAnsi="方正仿宋_GBK" w:eastAsia="方正仿宋_GBK" w:cs="方正仿宋_GBK"/>
          <w:color w:val="000000"/>
          <w:kern w:val="0"/>
          <w:sz w:val="28"/>
          <w:szCs w:val="28"/>
          <w:highlight w:val="none"/>
        </w:rPr>
        <w:t>0518-86098688</w:t>
      </w:r>
    </w:p>
    <w:p>
      <w:pPr>
        <w:shd w:val="clear"/>
        <w:autoSpaceDE w:val="0"/>
        <w:spacing w:line="360" w:lineRule="exact"/>
        <w:ind w:firstLine="562" w:firstLineChars="200"/>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受理条件：经工商注册登记的合法用人单位</w:t>
      </w:r>
    </w:p>
    <w:p>
      <w:pPr>
        <w:shd w:val="clear"/>
        <w:autoSpaceDE w:val="0"/>
        <w:spacing w:line="360" w:lineRule="exact"/>
        <w:ind w:firstLine="562" w:firstLineChars="200"/>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办理材料：</w:t>
      </w:r>
      <w:r>
        <w:rPr>
          <w:rFonts w:hint="eastAsia" w:ascii="方正仿宋_GBK" w:hAnsi="方正仿宋_GBK" w:eastAsia="方正仿宋_GBK" w:cs="方正仿宋_GBK"/>
          <w:color w:val="000000"/>
          <w:sz w:val="28"/>
          <w:szCs w:val="28"/>
          <w:highlight w:val="none"/>
        </w:rPr>
        <w:t xml:space="preserve"> </w:t>
      </w:r>
      <w:r>
        <w:rPr>
          <w:rFonts w:hint="eastAsia" w:ascii="方正仿宋_GBK" w:hAnsi="方正仿宋_GBK" w:eastAsia="方正仿宋_GBK" w:cs="方正仿宋_GBK"/>
          <w:color w:val="000000"/>
          <w:kern w:val="0"/>
          <w:sz w:val="28"/>
          <w:szCs w:val="28"/>
          <w:highlight w:val="none"/>
        </w:rPr>
        <w:t>1、企业（单位）《营业执照》复印件；</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2、招聘简章；</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3、经办人的身份证复印件。</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b/>
          <w:color w:val="000000"/>
          <w:sz w:val="28"/>
          <w:szCs w:val="28"/>
          <w:highlight w:val="none"/>
        </w:rPr>
      </w:pPr>
      <w:r>
        <w:rPr>
          <w:rFonts w:hint="eastAsia" w:ascii="方正仿宋_GBK" w:hAnsi="方正仿宋_GBK" w:eastAsia="方正仿宋_GBK" w:cs="方正仿宋_GBK"/>
          <w:b/>
          <w:color w:val="000000"/>
          <w:sz w:val="28"/>
          <w:szCs w:val="28"/>
          <w:highlight w:val="none"/>
        </w:rPr>
        <w:t>办理流程：</w:t>
      </w:r>
      <w:r>
        <w:rPr>
          <w:rFonts w:hint="eastAsia" w:ascii="方正仿宋_GBK" w:hAnsi="方正仿宋_GBK" w:eastAsia="方正仿宋_GBK" w:cs="方正仿宋_GBK"/>
          <w:color w:val="000000"/>
          <w:sz w:val="28"/>
          <w:szCs w:val="28"/>
          <w:highlight w:val="none"/>
        </w:rPr>
        <w:t>1、用人单位持有关资料到连云区劳动就业管理处进行招聘登记；</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2、连云区劳动就业管理处工作人员对用人单位的用人资格、用人条件及招聘简章进行审核和用工指导，并告知劳动政策和法律法规；</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3、连云区劳动就业管理处按用人单位要求发布招聘信息。</w:t>
      </w:r>
    </w:p>
    <w:p>
      <w:pPr>
        <w:shd w:val="clear"/>
        <w:autoSpaceDE w:val="0"/>
        <w:spacing w:line="360" w:lineRule="exact"/>
        <w:ind w:firstLine="280" w:firstLineChars="100"/>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color w:val="000000"/>
          <w:kern w:val="0"/>
          <w:sz w:val="28"/>
          <w:szCs w:val="28"/>
          <w:highlight w:val="none"/>
        </w:rPr>
        <w:t xml:space="preserve"> </w:t>
      </w:r>
    </w:p>
    <w:p>
      <w:pPr>
        <w:shd w:val="clear"/>
        <w:autoSpaceDE w:val="0"/>
        <w:spacing w:line="360" w:lineRule="exact"/>
        <w:ind w:firstLine="280" w:firstLineChars="100"/>
        <w:rPr>
          <w:rFonts w:hint="eastAsia" w:ascii="方正仿宋_GBK" w:hAnsi="方正仿宋_GBK" w:eastAsia="方正仿宋_GBK" w:cs="方正仿宋_GBK"/>
          <w:color w:val="000000"/>
          <w:kern w:val="0"/>
          <w:sz w:val="28"/>
          <w:szCs w:val="28"/>
          <w:highlight w:val="none"/>
        </w:rPr>
      </w:pPr>
    </w:p>
    <w:p>
      <w:pPr>
        <w:shd w:val="clear"/>
        <w:autoSpaceDE w:val="0"/>
        <w:spacing w:line="360" w:lineRule="exact"/>
        <w:ind w:firstLine="280" w:firstLineChars="100"/>
        <w:rPr>
          <w:rFonts w:hint="eastAsia" w:ascii="方正仿宋_GBK" w:hAnsi="方正仿宋_GBK" w:eastAsia="方正仿宋_GBK" w:cs="方正仿宋_GBK"/>
          <w:color w:val="000000"/>
          <w:kern w:val="0"/>
          <w:sz w:val="28"/>
          <w:szCs w:val="28"/>
          <w:highlight w:val="none"/>
        </w:rPr>
      </w:pPr>
    </w:p>
    <w:p>
      <w:pPr>
        <w:shd w:val="clear"/>
        <w:autoSpaceDE w:val="0"/>
        <w:spacing w:line="360" w:lineRule="exact"/>
        <w:ind w:firstLine="562" w:firstLineChars="200"/>
        <w:rPr>
          <w:rFonts w:hint="eastAsia" w:ascii="方正仿宋_GBK" w:hAnsi="方正仿宋_GBK" w:eastAsia="方正仿宋_GBK" w:cs="方正仿宋_GBK"/>
          <w:b/>
          <w:color w:val="000000"/>
          <w:kern w:val="0"/>
          <w:sz w:val="28"/>
          <w:szCs w:val="28"/>
          <w:highlight w:val="none"/>
        </w:rPr>
      </w:pPr>
      <w:r>
        <w:rPr>
          <w:rFonts w:hint="eastAsia" w:ascii="方正仿宋_GBK" w:hAnsi="方正仿宋_GBK" w:eastAsia="方正仿宋_GBK" w:cs="方正仿宋_GBK"/>
          <w:b/>
          <w:color w:val="000000"/>
          <w:kern w:val="0"/>
          <w:sz w:val="28"/>
          <w:szCs w:val="28"/>
          <w:highlight w:val="none"/>
        </w:rPr>
        <w:t>就业创业证办理</w:t>
      </w:r>
    </w:p>
    <w:p>
      <w:pPr>
        <w:widowControl/>
        <w:numPr>
          <w:ilvl w:val="0"/>
          <w:numId w:val="1"/>
        </w:numPr>
        <w:shd w:val="clear" w:color="auto"/>
        <w:spacing w:line="390" w:lineRule="atLeast"/>
        <w:ind w:left="600"/>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所属机构：</w:t>
      </w:r>
      <w:r>
        <w:rPr>
          <w:rFonts w:hint="eastAsia" w:ascii="方正仿宋_GBK" w:hAnsi="方正仿宋_GBK" w:eastAsia="方正仿宋_GBK" w:cs="方正仿宋_GBK"/>
          <w:color w:val="000000"/>
          <w:kern w:val="0"/>
          <w:sz w:val="28"/>
          <w:szCs w:val="28"/>
          <w:highlight w:val="none"/>
        </w:rPr>
        <w:t>连云区人力资源和社会保障局</w:t>
      </w:r>
    </w:p>
    <w:p>
      <w:pPr>
        <w:widowControl/>
        <w:numPr>
          <w:ilvl w:val="0"/>
          <w:numId w:val="1"/>
        </w:numPr>
        <w:shd w:val="clear" w:color="auto"/>
        <w:spacing w:line="390" w:lineRule="atLeast"/>
        <w:ind w:left="600"/>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事项类别：</w:t>
      </w:r>
      <w:r>
        <w:rPr>
          <w:rFonts w:hint="eastAsia" w:ascii="方正仿宋_GBK" w:hAnsi="方正仿宋_GBK" w:eastAsia="方正仿宋_GBK" w:cs="方正仿宋_GBK"/>
          <w:color w:val="000000"/>
          <w:kern w:val="0"/>
          <w:sz w:val="28"/>
          <w:szCs w:val="28"/>
          <w:highlight w:val="none"/>
        </w:rPr>
        <w:t>办事服务事项</w:t>
      </w:r>
    </w:p>
    <w:p>
      <w:pPr>
        <w:widowControl/>
        <w:numPr>
          <w:ilvl w:val="0"/>
          <w:numId w:val="1"/>
        </w:numPr>
        <w:shd w:val="clear" w:color="auto"/>
        <w:spacing w:line="390" w:lineRule="atLeast"/>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办理期限：</w:t>
      </w:r>
      <w:r>
        <w:rPr>
          <w:rFonts w:hint="eastAsia" w:ascii="方正仿宋_GBK" w:hAnsi="方正仿宋_GBK" w:eastAsia="方正仿宋_GBK" w:cs="方正仿宋_GBK"/>
          <w:sz w:val="28"/>
          <w:szCs w:val="28"/>
          <w:highlight w:val="none"/>
        </w:rPr>
        <w:t>即办件</w:t>
      </w:r>
    </w:p>
    <w:p>
      <w:pPr>
        <w:widowControl/>
        <w:numPr>
          <w:ilvl w:val="0"/>
          <w:numId w:val="1"/>
        </w:numPr>
        <w:shd w:val="clear" w:color="auto"/>
        <w:spacing w:line="390" w:lineRule="atLeast"/>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咨询电话：</w:t>
      </w:r>
      <w:r>
        <w:rPr>
          <w:rFonts w:hint="eastAsia" w:ascii="方正仿宋_GBK" w:hAnsi="方正仿宋_GBK" w:eastAsia="方正仿宋_GBK" w:cs="方正仿宋_GBK"/>
          <w:color w:val="000000"/>
          <w:kern w:val="0"/>
          <w:sz w:val="28"/>
          <w:szCs w:val="28"/>
          <w:highlight w:val="none"/>
        </w:rPr>
        <w:t>0518-86098688</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b/>
          <w:bCs/>
          <w:color w:val="000000"/>
          <w:sz w:val="28"/>
          <w:szCs w:val="28"/>
          <w:highlight w:val="none"/>
        </w:rPr>
        <w:t>受理条件：</w:t>
      </w:r>
      <w:r>
        <w:rPr>
          <w:rFonts w:hint="eastAsia" w:ascii="方正仿宋_GBK" w:hAnsi="方正仿宋_GBK" w:eastAsia="方正仿宋_GBK" w:cs="方正仿宋_GBK"/>
          <w:color w:val="000000"/>
          <w:sz w:val="28"/>
          <w:szCs w:val="28"/>
          <w:highlight w:val="none"/>
        </w:rPr>
        <w:t>在法定劳动年龄内、有劳动能力和就业愿望的人员。</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b/>
          <w:bCs/>
          <w:color w:val="000000"/>
          <w:sz w:val="28"/>
          <w:szCs w:val="28"/>
          <w:highlight w:val="none"/>
        </w:rPr>
        <w:t>办理材料：</w:t>
      </w:r>
      <w:r>
        <w:rPr>
          <w:rFonts w:hint="eastAsia" w:ascii="方正仿宋_GBK" w:hAnsi="方正仿宋_GBK" w:eastAsia="方正仿宋_GBK" w:cs="方正仿宋_GBK"/>
          <w:color w:val="000000"/>
          <w:sz w:val="28"/>
          <w:szCs w:val="28"/>
          <w:highlight w:val="none"/>
        </w:rPr>
        <w:t>1、居民身份证复印件（正反面）一份；</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2、毕业证书或学历证明（高中及以上学历者）；</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3、两寸照片一张。</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b/>
          <w:color w:val="000000"/>
          <w:sz w:val="28"/>
          <w:szCs w:val="28"/>
          <w:highlight w:val="none"/>
        </w:rPr>
        <w:t>办理流程：</w:t>
      </w:r>
      <w:r>
        <w:rPr>
          <w:rFonts w:hint="eastAsia" w:ascii="方正仿宋_GBK" w:hAnsi="方正仿宋_GBK" w:eastAsia="方正仿宋_GBK" w:cs="方正仿宋_GBK"/>
          <w:color w:val="000000"/>
          <w:sz w:val="28"/>
          <w:szCs w:val="28"/>
          <w:highlight w:val="none"/>
        </w:rPr>
        <w:t>1、携带相关材料至户籍地</w:t>
      </w:r>
      <w:r>
        <w:rPr>
          <w:rFonts w:hint="eastAsia" w:ascii="方正仿宋_GBK" w:hAnsi="方正仿宋_GBK" w:eastAsia="方正仿宋_GBK" w:cs="方正仿宋_GBK"/>
          <w:color w:val="000000"/>
          <w:sz w:val="28"/>
          <w:szCs w:val="28"/>
          <w:highlight w:val="none"/>
          <w:lang w:eastAsia="zh-CN"/>
        </w:rPr>
        <w:t>、</w:t>
      </w:r>
      <w:r>
        <w:rPr>
          <w:rFonts w:hint="eastAsia" w:ascii="方正仿宋_GBK" w:hAnsi="方正仿宋_GBK" w:eastAsia="方正仿宋_GBK" w:cs="方正仿宋_GBK"/>
          <w:color w:val="000000"/>
          <w:sz w:val="28"/>
          <w:szCs w:val="28"/>
          <w:highlight w:val="none"/>
        </w:rPr>
        <w:t>常住地</w:t>
      </w:r>
      <w:r>
        <w:rPr>
          <w:rFonts w:hint="eastAsia" w:ascii="方正仿宋_GBK" w:hAnsi="方正仿宋_GBK" w:eastAsia="方正仿宋_GBK" w:cs="方正仿宋_GBK"/>
          <w:color w:val="000000"/>
          <w:sz w:val="28"/>
          <w:szCs w:val="28"/>
          <w:highlight w:val="none"/>
          <w:lang w:eastAsia="zh-CN"/>
        </w:rPr>
        <w:t>、</w:t>
      </w:r>
      <w:r>
        <w:rPr>
          <w:rFonts w:hint="eastAsia" w:ascii="方正仿宋_GBK" w:hAnsi="方正仿宋_GBK" w:eastAsia="方正仿宋_GBK" w:cs="方正仿宋_GBK"/>
          <w:color w:val="000000"/>
          <w:sz w:val="28"/>
          <w:szCs w:val="28"/>
          <w:highlight w:val="none"/>
        </w:rPr>
        <w:t>参保地</w:t>
      </w:r>
      <w:r>
        <w:rPr>
          <w:rFonts w:hint="eastAsia" w:ascii="方正仿宋_GBK" w:hAnsi="方正仿宋_GBK" w:eastAsia="方正仿宋_GBK" w:cs="方正仿宋_GBK"/>
          <w:color w:val="000000"/>
          <w:sz w:val="28"/>
          <w:szCs w:val="28"/>
          <w:highlight w:val="none"/>
          <w:lang w:eastAsia="zh-CN"/>
        </w:rPr>
        <w:t>、</w:t>
      </w:r>
      <w:r>
        <w:rPr>
          <w:rFonts w:hint="eastAsia" w:ascii="方正仿宋_GBK" w:hAnsi="方正仿宋_GBK" w:eastAsia="方正仿宋_GBK" w:cs="方正仿宋_GBK"/>
          <w:color w:val="000000"/>
          <w:sz w:val="28"/>
          <w:szCs w:val="28"/>
          <w:highlight w:val="none"/>
        </w:rPr>
        <w:t>就业地街道人力资源服务中心</w:t>
      </w:r>
      <w:r>
        <w:rPr>
          <w:rFonts w:hint="eastAsia" w:ascii="方正仿宋_GBK" w:hAnsi="方正仿宋_GBK" w:eastAsia="方正仿宋_GBK" w:cs="方正仿宋_GBK"/>
          <w:color w:val="000000"/>
          <w:sz w:val="28"/>
          <w:szCs w:val="28"/>
          <w:highlight w:val="none"/>
          <w:lang w:val="en-US" w:eastAsia="zh-CN"/>
        </w:rPr>
        <w:t>或</w:t>
      </w:r>
      <w:r>
        <w:rPr>
          <w:rFonts w:hint="eastAsia" w:ascii="方正仿宋_GBK" w:hAnsi="方正仿宋_GBK" w:eastAsia="方正仿宋_GBK" w:cs="方正仿宋_GBK"/>
          <w:color w:val="000000"/>
          <w:sz w:val="28"/>
          <w:szCs w:val="28"/>
          <w:highlight w:val="none"/>
        </w:rPr>
        <w:t>至连云区劳动就业管理处，工作人员审核无误后录入系统，发证。</w:t>
      </w:r>
    </w:p>
    <w:p>
      <w:pPr>
        <w:shd w:val="clear"/>
        <w:autoSpaceDE w:val="0"/>
        <w:spacing w:line="360" w:lineRule="exact"/>
        <w:ind w:firstLine="560" w:firstLineChars="200"/>
        <w:rPr>
          <w:rFonts w:hint="eastAsia" w:ascii="方正仿宋_GBK" w:hAnsi="方正仿宋_GBK" w:eastAsia="方正仿宋_GBK" w:cs="方正仿宋_GBK"/>
          <w:color w:val="000000"/>
          <w:kern w:val="0"/>
          <w:sz w:val="28"/>
          <w:szCs w:val="28"/>
          <w:highlight w:val="none"/>
        </w:rPr>
      </w:pPr>
    </w:p>
    <w:p>
      <w:pPr>
        <w:shd w:val="clear"/>
        <w:autoSpaceDE w:val="0"/>
        <w:spacing w:line="360" w:lineRule="exact"/>
        <w:ind w:firstLine="560" w:firstLineChars="200"/>
        <w:rPr>
          <w:rFonts w:hint="eastAsia" w:ascii="方正仿宋_GBK" w:hAnsi="方正仿宋_GBK" w:eastAsia="方正仿宋_GBK" w:cs="方正仿宋_GBK"/>
          <w:color w:val="000000"/>
          <w:kern w:val="0"/>
          <w:sz w:val="28"/>
          <w:szCs w:val="28"/>
          <w:highlight w:val="none"/>
        </w:rPr>
      </w:pPr>
    </w:p>
    <w:p>
      <w:pPr>
        <w:shd w:val="clear"/>
        <w:autoSpaceDE w:val="0"/>
        <w:spacing w:line="360" w:lineRule="exact"/>
        <w:ind w:firstLine="560" w:firstLineChars="200"/>
        <w:rPr>
          <w:rFonts w:hint="eastAsia" w:ascii="方正仿宋_GBK" w:hAnsi="方正仿宋_GBK" w:eastAsia="方正仿宋_GBK" w:cs="方正仿宋_GBK"/>
          <w:color w:val="000000"/>
          <w:kern w:val="0"/>
          <w:sz w:val="28"/>
          <w:szCs w:val="28"/>
          <w:highlight w:val="none"/>
        </w:rPr>
      </w:pPr>
    </w:p>
    <w:p>
      <w:pPr>
        <w:shd w:val="clear"/>
        <w:autoSpaceDE w:val="0"/>
        <w:spacing w:line="360" w:lineRule="exact"/>
        <w:ind w:firstLine="560" w:firstLineChars="200"/>
        <w:rPr>
          <w:rFonts w:hint="eastAsia" w:ascii="方正仿宋_GBK" w:hAnsi="方正仿宋_GBK" w:eastAsia="方正仿宋_GBK" w:cs="方正仿宋_GBK"/>
          <w:color w:val="000000"/>
          <w:kern w:val="0"/>
          <w:sz w:val="28"/>
          <w:szCs w:val="28"/>
          <w:highlight w:val="none"/>
        </w:rPr>
      </w:pPr>
    </w:p>
    <w:p>
      <w:pPr>
        <w:shd w:val="clear"/>
        <w:autoSpaceDE w:val="0"/>
        <w:spacing w:line="360" w:lineRule="exact"/>
        <w:ind w:firstLine="560" w:firstLineChars="200"/>
        <w:rPr>
          <w:rFonts w:hint="eastAsia" w:ascii="方正仿宋_GBK" w:hAnsi="方正仿宋_GBK" w:eastAsia="方正仿宋_GBK" w:cs="方正仿宋_GBK"/>
          <w:color w:val="000000"/>
          <w:kern w:val="0"/>
          <w:sz w:val="28"/>
          <w:szCs w:val="28"/>
          <w:highlight w:val="none"/>
        </w:rPr>
      </w:pPr>
    </w:p>
    <w:p>
      <w:pPr>
        <w:shd w:val="clear"/>
        <w:autoSpaceDE w:val="0"/>
        <w:spacing w:line="360" w:lineRule="exact"/>
        <w:ind w:firstLine="562" w:firstLineChars="200"/>
        <w:rPr>
          <w:rFonts w:hint="eastAsia" w:ascii="方正仿宋_GBK" w:hAnsi="方正仿宋_GBK" w:eastAsia="方正仿宋_GBK" w:cs="方正仿宋_GBK"/>
          <w:b/>
          <w:color w:val="000000"/>
          <w:kern w:val="0"/>
          <w:sz w:val="28"/>
          <w:szCs w:val="28"/>
          <w:highlight w:val="none"/>
        </w:rPr>
      </w:pPr>
      <w:r>
        <w:rPr>
          <w:rFonts w:hint="eastAsia" w:ascii="方正仿宋_GBK" w:hAnsi="方正仿宋_GBK" w:eastAsia="方正仿宋_GBK" w:cs="方正仿宋_GBK"/>
          <w:b/>
          <w:color w:val="000000"/>
          <w:kern w:val="0"/>
          <w:sz w:val="28"/>
          <w:szCs w:val="28"/>
          <w:highlight w:val="none"/>
        </w:rPr>
        <w:t>用工备案</w:t>
      </w:r>
    </w:p>
    <w:p>
      <w:pPr>
        <w:widowControl/>
        <w:numPr>
          <w:ilvl w:val="0"/>
          <w:numId w:val="1"/>
        </w:numPr>
        <w:shd w:val="clear" w:color="auto"/>
        <w:spacing w:line="390" w:lineRule="atLeast"/>
        <w:ind w:left="600"/>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所属机构：</w:t>
      </w:r>
      <w:r>
        <w:rPr>
          <w:rFonts w:hint="eastAsia" w:ascii="方正仿宋_GBK" w:hAnsi="方正仿宋_GBK" w:eastAsia="方正仿宋_GBK" w:cs="方正仿宋_GBK"/>
          <w:color w:val="000000"/>
          <w:kern w:val="0"/>
          <w:sz w:val="28"/>
          <w:szCs w:val="28"/>
          <w:highlight w:val="none"/>
        </w:rPr>
        <w:t>连云区人力资源和社会保障局</w:t>
      </w:r>
    </w:p>
    <w:p>
      <w:pPr>
        <w:widowControl/>
        <w:numPr>
          <w:ilvl w:val="0"/>
          <w:numId w:val="1"/>
        </w:numPr>
        <w:shd w:val="clear" w:color="auto"/>
        <w:spacing w:line="390" w:lineRule="atLeast"/>
        <w:ind w:left="600"/>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事项类别：</w:t>
      </w:r>
      <w:r>
        <w:rPr>
          <w:rFonts w:hint="eastAsia" w:ascii="方正仿宋_GBK" w:hAnsi="方正仿宋_GBK" w:eastAsia="方正仿宋_GBK" w:cs="方正仿宋_GBK"/>
          <w:color w:val="000000"/>
          <w:kern w:val="0"/>
          <w:sz w:val="28"/>
          <w:szCs w:val="28"/>
          <w:highlight w:val="none"/>
        </w:rPr>
        <w:t>办事服务事项</w:t>
      </w:r>
    </w:p>
    <w:p>
      <w:pPr>
        <w:widowControl/>
        <w:numPr>
          <w:ilvl w:val="0"/>
          <w:numId w:val="1"/>
        </w:numPr>
        <w:shd w:val="clear" w:color="auto"/>
        <w:spacing w:line="390" w:lineRule="atLeast"/>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办理期限：</w:t>
      </w:r>
      <w:r>
        <w:rPr>
          <w:rFonts w:hint="eastAsia" w:ascii="方正仿宋_GBK" w:hAnsi="方正仿宋_GBK" w:eastAsia="方正仿宋_GBK" w:cs="方正仿宋_GBK"/>
          <w:sz w:val="28"/>
          <w:szCs w:val="28"/>
          <w:highlight w:val="none"/>
        </w:rPr>
        <w:t>即办件</w:t>
      </w:r>
    </w:p>
    <w:p>
      <w:pPr>
        <w:widowControl/>
        <w:numPr>
          <w:ilvl w:val="0"/>
          <w:numId w:val="1"/>
        </w:numPr>
        <w:shd w:val="clear" w:color="auto"/>
        <w:spacing w:line="390" w:lineRule="atLeast"/>
        <w:jc w:val="left"/>
        <w:rPr>
          <w:rFonts w:hint="eastAsia"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b/>
          <w:bCs/>
          <w:color w:val="000000"/>
          <w:kern w:val="0"/>
          <w:sz w:val="28"/>
          <w:szCs w:val="28"/>
          <w:highlight w:val="none"/>
        </w:rPr>
        <w:t>咨询电话：</w:t>
      </w:r>
      <w:r>
        <w:rPr>
          <w:rFonts w:hint="eastAsia" w:ascii="方正仿宋_GBK" w:hAnsi="方正仿宋_GBK" w:eastAsia="方正仿宋_GBK" w:cs="方正仿宋_GBK"/>
          <w:color w:val="000000"/>
          <w:kern w:val="0"/>
          <w:sz w:val="28"/>
          <w:szCs w:val="28"/>
          <w:highlight w:val="none"/>
        </w:rPr>
        <w:t>0518-86098688</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b/>
          <w:bCs/>
          <w:color w:val="000000"/>
          <w:sz w:val="28"/>
          <w:szCs w:val="28"/>
          <w:highlight w:val="none"/>
        </w:rPr>
        <w:t>受理条件：</w:t>
      </w:r>
      <w:r>
        <w:rPr>
          <w:rFonts w:hint="eastAsia" w:ascii="方正仿宋_GBK" w:hAnsi="方正仿宋_GBK" w:eastAsia="方正仿宋_GBK" w:cs="方正仿宋_GBK"/>
          <w:color w:val="000000"/>
          <w:sz w:val="28"/>
          <w:szCs w:val="28"/>
          <w:highlight w:val="none"/>
        </w:rPr>
        <w:t>企业法定劳动年龄内的工作人员</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b/>
          <w:bCs/>
          <w:color w:val="000000"/>
          <w:sz w:val="28"/>
          <w:szCs w:val="28"/>
          <w:highlight w:val="none"/>
        </w:rPr>
        <w:t>办理材料：</w:t>
      </w:r>
      <w:r>
        <w:rPr>
          <w:rFonts w:hint="eastAsia" w:ascii="方正仿宋_GBK" w:hAnsi="方正仿宋_GBK" w:eastAsia="方正仿宋_GBK" w:cs="方正仿宋_GBK"/>
          <w:b/>
          <w:bCs/>
          <w:color w:val="000000"/>
          <w:sz w:val="28"/>
          <w:szCs w:val="28"/>
          <w:highlight w:val="none"/>
          <w:lang w:val="en-US" w:eastAsia="zh-CN"/>
        </w:rPr>
        <w:t>1</w:t>
      </w:r>
      <w:r>
        <w:rPr>
          <w:rFonts w:hint="eastAsia" w:ascii="方正仿宋_GBK" w:hAnsi="方正仿宋_GBK" w:eastAsia="方正仿宋_GBK" w:cs="方正仿宋_GBK"/>
          <w:color w:val="000000"/>
          <w:sz w:val="28"/>
          <w:szCs w:val="28"/>
          <w:highlight w:val="none"/>
        </w:rPr>
        <w:t>、参保花名册（一式三份）；</w:t>
      </w:r>
    </w:p>
    <w:p>
      <w:pPr>
        <w:pStyle w:val="3"/>
        <w:shd w:val="clear"/>
        <w:autoSpaceDE w:val="0"/>
        <w:spacing w:before="0" w:beforeAutospacing="0" w:after="0" w:afterAutospacing="0" w:line="360" w:lineRule="exact"/>
        <w:ind w:firstLine="42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lang w:val="en-US" w:eastAsia="zh-CN"/>
        </w:rPr>
        <w:t>2</w:t>
      </w:r>
      <w:r>
        <w:rPr>
          <w:rFonts w:hint="eastAsia" w:ascii="方正仿宋_GBK" w:hAnsi="方正仿宋_GBK" w:eastAsia="方正仿宋_GBK" w:cs="方正仿宋_GBK"/>
          <w:color w:val="000000"/>
          <w:sz w:val="28"/>
          <w:szCs w:val="28"/>
          <w:highlight w:val="none"/>
        </w:rPr>
        <w:t>、就业创业证。</w:t>
      </w:r>
    </w:p>
    <w:p>
      <w:pPr>
        <w:pStyle w:val="3"/>
        <w:shd w:val="clear"/>
        <w:autoSpaceDE w:val="0"/>
        <w:spacing w:before="0" w:beforeAutospacing="0" w:after="0" w:afterAutospacing="0" w:line="360" w:lineRule="exact"/>
        <w:ind w:firstLine="562" w:firstLineChars="20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b/>
          <w:color w:val="000000"/>
          <w:sz w:val="28"/>
          <w:szCs w:val="28"/>
          <w:highlight w:val="none"/>
        </w:rPr>
        <w:t>办理流程：</w:t>
      </w:r>
      <w:r>
        <w:rPr>
          <w:rFonts w:hint="eastAsia" w:ascii="方正仿宋_GBK" w:hAnsi="方正仿宋_GBK" w:eastAsia="方正仿宋_GBK" w:cs="方正仿宋_GBK"/>
          <w:color w:val="000000"/>
          <w:sz w:val="28"/>
          <w:szCs w:val="28"/>
          <w:highlight w:val="none"/>
        </w:rPr>
        <w:t>1、企业携相关资料到连云区劳动就业管理处办理，审核材料无误后录入系统，盖章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寰蒋闆呴粦">
    <w:altName w:val="宋体"/>
    <w:panose1 w:val="00000000000000000000"/>
    <w:charset w:val="86"/>
    <w:family w:val="roman"/>
    <w:pitch w:val="default"/>
    <w:sig w:usb0="00000000" w:usb1="00000000" w:usb2="0000001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97209F"/>
    <w:multiLevelType w:val="multilevel"/>
    <w:tmpl w:val="4797209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DB1"/>
    <w:rsid w:val="00055817"/>
    <w:rsid w:val="000D2495"/>
    <w:rsid w:val="001105A1"/>
    <w:rsid w:val="00156F71"/>
    <w:rsid w:val="001A1114"/>
    <w:rsid w:val="001D4A2D"/>
    <w:rsid w:val="00261FCD"/>
    <w:rsid w:val="00290135"/>
    <w:rsid w:val="002C7368"/>
    <w:rsid w:val="00333DCF"/>
    <w:rsid w:val="00572ECD"/>
    <w:rsid w:val="005B02E4"/>
    <w:rsid w:val="005E6DB1"/>
    <w:rsid w:val="00670B96"/>
    <w:rsid w:val="007630C7"/>
    <w:rsid w:val="007B5A88"/>
    <w:rsid w:val="007F1B10"/>
    <w:rsid w:val="008B0A41"/>
    <w:rsid w:val="00B1494F"/>
    <w:rsid w:val="00BE3EA7"/>
    <w:rsid w:val="00D16ED1"/>
    <w:rsid w:val="00F26C5D"/>
    <w:rsid w:val="00F8096C"/>
    <w:rsid w:val="00F924A8"/>
    <w:rsid w:val="00FF244D"/>
    <w:rsid w:val="0A4541DB"/>
    <w:rsid w:val="12FA2721"/>
    <w:rsid w:val="1E35240D"/>
    <w:rsid w:val="31B01B81"/>
    <w:rsid w:val="32115D49"/>
    <w:rsid w:val="3705517C"/>
    <w:rsid w:val="3A3151F7"/>
    <w:rsid w:val="5AD55E3E"/>
    <w:rsid w:val="5F0B6B70"/>
    <w:rsid w:val="637E1718"/>
    <w:rsid w:val="6EE37DCC"/>
    <w:rsid w:val="74497EF4"/>
    <w:rsid w:val="791A32D9"/>
    <w:rsid w:val="7F567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hk_boxleft_block"/>
    <w:basedOn w:val="5"/>
    <w:qFormat/>
    <w:uiPriority w:val="0"/>
  </w:style>
  <w:style w:type="character" w:customStyle="1" w:styleId="7">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290</Words>
  <Characters>1653</Characters>
  <Lines>13</Lines>
  <Paragraphs>3</Paragraphs>
  <TotalTime>47</TotalTime>
  <ScaleCrop>false</ScaleCrop>
  <LinksUpToDate>false</LinksUpToDate>
  <CharactersWithSpaces>1940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2021-06-01T07:43:00Z</dcterms:created>
  <dc:creator>lenovo</dc:creator>
  <cp:lastModifiedBy>耶！萨摩耶</cp:lastModifiedBy>
  <dcterms:modified xsi:type="dcterms:W3CDTF">2021-06-01T08:36:38Z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DB60F5D01E274E72A44A222E0FAD67FE</vt:lpwstr>
  </property>
</Properties>
</file>