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连云街道庙岭社区党委关于巡察整改</w:t>
      </w:r>
    </w:p>
    <w:p>
      <w:pPr>
        <w:pageBreakBefore w:val="0"/>
        <w:kinsoku/>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情况报告</w:t>
      </w:r>
    </w:p>
    <w:p>
      <w:pPr>
        <w:pageBreakBefore w:val="0"/>
        <w:kinsoku/>
        <w:overflowPunct/>
        <w:topLinePunct w:val="0"/>
        <w:bidi w:val="0"/>
        <w:spacing w:line="560" w:lineRule="exac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根据区委部署，2021年9月28日至11月30日，区委巡察组对连云街道庙岭社区党委开展了巡察，连云街道庙岭社区党委根据巡察反馈意见开展了整改工作。现将庙岭社区党委落实整改情况报告如下：</w:t>
      </w:r>
    </w:p>
    <w:p>
      <w:pPr>
        <w:pStyle w:val="7"/>
        <w:keepNext w:val="0"/>
        <w:keepLines w:val="0"/>
        <w:pageBreakBefore w:val="0"/>
        <w:widowControl w:val="0"/>
        <w:numPr>
          <w:ilvl w:val="0"/>
          <w:numId w:val="1"/>
        </w:numPr>
        <w:kinsoku/>
        <w:wordWrap/>
        <w:overflowPunct/>
        <w:topLinePunct w:val="0"/>
        <w:autoSpaceDE/>
        <w:autoSpaceDN/>
        <w:bidi w:val="0"/>
        <w:snapToGrid/>
        <w:spacing w:line="560" w:lineRule="exact"/>
        <w:textAlignment w:val="auto"/>
        <w:rPr>
          <w:rFonts w:hint="default" w:ascii="Times New Roman" w:hAnsi="Times New Roman" w:eastAsia="黑体" w:cs="Times New Roman"/>
          <w:sz w:val="32"/>
        </w:rPr>
      </w:pPr>
      <w:r>
        <w:rPr>
          <w:rFonts w:hint="default" w:ascii="Times New Roman" w:hAnsi="Times New Roman" w:eastAsia="黑体" w:cs="Times New Roman"/>
          <w:sz w:val="32"/>
        </w:rPr>
        <w:t>整改工作组织情况</w:t>
      </w:r>
    </w:p>
    <w:p>
      <w:pPr>
        <w:pStyle w:val="7"/>
        <w:keepNext w:val="0"/>
        <w:keepLines w:val="0"/>
        <w:pageBreakBefore w:val="0"/>
        <w:widowControl w:val="0"/>
        <w:kinsoku/>
        <w:wordWrap/>
        <w:overflowPunct/>
        <w:topLinePunct w:val="0"/>
        <w:autoSpaceDE/>
        <w:autoSpaceDN/>
        <w:bidi w:val="0"/>
        <w:snapToGrid/>
        <w:spacing w:line="560" w:lineRule="exact"/>
        <w:ind w:lef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区委第一巡察组于</w:t>
      </w:r>
      <w:r>
        <w:rPr>
          <w:rFonts w:hint="default" w:ascii="Times New Roman" w:hAnsi="Times New Roman" w:eastAsia="仿宋_GB2312" w:cs="Times New Roman"/>
          <w:sz w:val="32"/>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rPr>
        <w:t>1</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rPr>
        <w:t>13</w:t>
      </w:r>
      <w:r>
        <w:rPr>
          <w:rFonts w:hint="default" w:ascii="Times New Roman" w:hAnsi="Times New Roman" w:eastAsia="仿宋_GB2312" w:cs="Times New Roman"/>
          <w:sz w:val="32"/>
          <w:szCs w:val="32"/>
        </w:rPr>
        <w:t>日将巡察反馈的</w:t>
      </w:r>
      <w:r>
        <w:rPr>
          <w:rFonts w:hint="default" w:ascii="Times New Roman" w:hAnsi="Times New Roman" w:eastAsia="仿宋_GB2312" w:cs="Times New Roman"/>
          <w:sz w:val="32"/>
        </w:rPr>
        <w:t>3</w:t>
      </w:r>
      <w:r>
        <w:rPr>
          <w:rFonts w:hint="default" w:ascii="Times New Roman" w:hAnsi="Times New Roman" w:eastAsia="仿宋_GB2312" w:cs="Times New Roman"/>
          <w:sz w:val="32"/>
          <w:szCs w:val="32"/>
        </w:rPr>
        <w:t>个方面</w:t>
      </w:r>
      <w:r>
        <w:rPr>
          <w:rFonts w:hint="default" w:ascii="Times New Roman" w:hAnsi="Times New Roman" w:eastAsia="仿宋_GB2312" w:cs="Times New Roman"/>
          <w:sz w:val="32"/>
        </w:rPr>
        <w:t>7</w:t>
      </w:r>
      <w:r>
        <w:rPr>
          <w:rFonts w:hint="default" w:ascii="Times New Roman" w:hAnsi="Times New Roman" w:eastAsia="仿宋_GB2312" w:cs="Times New Roman"/>
          <w:sz w:val="32"/>
          <w:szCs w:val="32"/>
        </w:rPr>
        <w:t>项问题向社区党委进行了反馈，社区党委高度重视，于1月14日组织召开党委会，传达巡察反馈意见，直面问题与不足，</w:t>
      </w:r>
      <w:r>
        <w:rPr>
          <w:rFonts w:hint="default" w:ascii="Times New Roman" w:hAnsi="Times New Roman" w:eastAsia="仿宋_GB2312" w:cs="Times New Roman"/>
          <w:sz w:val="32"/>
        </w:rPr>
        <w:t>成立社区党委书记为组长、社区党委副书记为副组长、社区两委班子为成员的巡察整改工作领导小组，</w:t>
      </w:r>
      <w:r>
        <w:rPr>
          <w:rFonts w:hint="default" w:ascii="Times New Roman" w:hAnsi="Times New Roman" w:eastAsia="仿宋_GB2312" w:cs="Times New Roman"/>
          <w:sz w:val="32"/>
          <w:szCs w:val="32"/>
        </w:rPr>
        <w:t>对照问题清单，认真剖析原因，深入查找症结，研究制定整改措施。</w:t>
      </w:r>
      <w:r>
        <w:rPr>
          <w:rFonts w:hint="default" w:ascii="Times New Roman" w:hAnsi="Times New Roman" w:eastAsia="仿宋_GB2312" w:cs="Times New Roman"/>
          <w:sz w:val="32"/>
        </w:rPr>
        <w:t>1月29日制定了《关于区委第一巡察组反馈意见的整改方案》，</w:t>
      </w:r>
      <w:r>
        <w:rPr>
          <w:rFonts w:hint="default" w:ascii="Times New Roman" w:hAnsi="Times New Roman" w:eastAsia="仿宋_GB2312" w:cs="Times New Roman"/>
          <w:sz w:val="32"/>
          <w:szCs w:val="32"/>
        </w:rPr>
        <w:t>社区党委及时抓好问题整改工作。先后</w:t>
      </w:r>
      <w:r>
        <w:rPr>
          <w:rFonts w:hint="default" w:ascii="Times New Roman" w:hAnsi="Times New Roman" w:eastAsia="仿宋_GB2312" w:cs="Times New Roman"/>
          <w:sz w:val="32"/>
        </w:rPr>
        <w:t>4</w:t>
      </w:r>
      <w:r>
        <w:rPr>
          <w:rFonts w:hint="default" w:ascii="Times New Roman" w:hAnsi="Times New Roman" w:eastAsia="仿宋_GB2312" w:cs="Times New Roman"/>
          <w:sz w:val="32"/>
          <w:szCs w:val="32"/>
        </w:rPr>
        <w:t>次召开党委会议专题研究部署推进，2月23日组织召开巡察整改组织生活会，相关人员结合巡察反馈情况开展批评与自我批评，确保巡察反馈问题抓好、抓实。</w:t>
      </w:r>
    </w:p>
    <w:p>
      <w:pPr>
        <w:pStyle w:val="7"/>
        <w:keepNext w:val="0"/>
        <w:keepLines w:val="0"/>
        <w:pageBreakBefore w:val="0"/>
        <w:widowControl w:val="0"/>
        <w:kinsoku/>
        <w:wordWrap/>
        <w:overflowPunct/>
        <w:topLinePunct w:val="0"/>
        <w:autoSpaceDE/>
        <w:autoSpaceDN/>
        <w:bidi w:val="0"/>
        <w:snapToGrid/>
        <w:spacing w:line="560" w:lineRule="exact"/>
        <w:ind w:left="0"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整改落实情况</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庙岭社区党委认真研究区委巡察组反馈的问题，经过分解细化和分工实施，3</w:t>
      </w:r>
      <w:r>
        <w:rPr>
          <w:rFonts w:hint="default" w:ascii="Times New Roman" w:hAnsi="Times New Roman" w:eastAsia="仿宋_GB2312" w:cs="Times New Roman"/>
          <w:sz w:val="32"/>
          <w:szCs w:val="32"/>
        </w:rPr>
        <w:t>个方面</w:t>
      </w:r>
      <w:r>
        <w:rPr>
          <w:rFonts w:hint="default" w:ascii="Times New Roman" w:hAnsi="Times New Roman" w:eastAsia="仿宋_GB2312" w:cs="Times New Roman"/>
          <w:sz w:val="32"/>
          <w:lang w:val="en-US" w:eastAsia="zh-CN"/>
        </w:rPr>
        <w:t>7</w:t>
      </w:r>
      <w:r>
        <w:rPr>
          <w:rFonts w:hint="default" w:ascii="Times New Roman" w:hAnsi="Times New Roman" w:eastAsia="仿宋_GB2312" w:cs="Times New Roman"/>
          <w:sz w:val="32"/>
        </w:rPr>
        <w:t>项问题已整改完成，具体情况如下：</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楷体" w:cs="Times New Roman"/>
          <w:sz w:val="32"/>
        </w:rPr>
      </w:pPr>
      <w:r>
        <w:rPr>
          <w:rFonts w:hint="default" w:ascii="Times New Roman" w:hAnsi="Times New Roman" w:eastAsia="楷体" w:cs="Times New Roman"/>
          <w:sz w:val="32"/>
        </w:rPr>
        <w:t>（一）完成整改的问题</w:t>
      </w:r>
    </w:p>
    <w:p>
      <w:pPr>
        <w:keepNext w:val="0"/>
        <w:keepLines w:val="0"/>
        <w:pageBreakBefore w:val="0"/>
        <w:widowControl w:val="0"/>
        <w:numPr>
          <w:ilvl w:val="0"/>
          <w:numId w:val="2"/>
        </w:numPr>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聚焦社区党组织贯彻落实党的路线方针政策和中央、省市区委决策部署情况</w:t>
      </w:r>
    </w:p>
    <w:p>
      <w:pPr>
        <w:keepNext w:val="0"/>
        <w:keepLines w:val="0"/>
        <w:pageBreakBefore w:val="0"/>
        <w:widowControl w:val="0"/>
        <w:numPr>
          <w:ilvl w:val="0"/>
          <w:numId w:val="0"/>
        </w:numPr>
        <w:kinsoku/>
        <w:wordWrap/>
        <w:overflowPunct/>
        <w:topLinePunct w:val="0"/>
        <w:autoSpaceDE/>
        <w:autoSpaceDN/>
        <w:bidi w:val="0"/>
        <w:snapToGrid/>
        <w:spacing w:line="560" w:lineRule="exact"/>
        <w:ind w:left="800" w:left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）殡葬改革不深不实，长效管理成效差。</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整改完成情况：</w:t>
      </w:r>
      <w:r>
        <w:rPr>
          <w:rFonts w:hint="default" w:ascii="Times New Roman" w:hAnsi="Times New Roman" w:eastAsia="仿宋_GB2312" w:cs="Times New Roman"/>
          <w:sz w:val="32"/>
          <w:szCs w:val="32"/>
        </w:rPr>
        <w:t>经排查核实李</w:t>
      </w:r>
      <w:r>
        <w:rPr>
          <w:rFonts w:hint="eastAsia" w:ascii="Times New Roman" w:hAnsi="Times New Roman" w:cs="Times New Roman"/>
          <w:sz w:val="32"/>
          <w:szCs w:val="32"/>
          <w:lang w:eastAsia="zh-CN"/>
        </w:rPr>
        <w:t>某某</w:t>
      </w:r>
      <w:r>
        <w:rPr>
          <w:rFonts w:hint="default" w:ascii="Times New Roman" w:hAnsi="Times New Roman" w:eastAsia="仿宋_GB2312" w:cs="Times New Roman"/>
          <w:sz w:val="32"/>
          <w:szCs w:val="32"/>
        </w:rPr>
        <w:t>，去世之后确实埋葬于海棠北固山集中区，社区</w:t>
      </w:r>
      <w:r>
        <w:rPr>
          <w:rFonts w:hint="default" w:ascii="Times New Roman" w:hAnsi="Times New Roman" w:eastAsia="仿宋_GB2312" w:cs="Times New Roman"/>
          <w:sz w:val="32"/>
          <w:szCs w:val="32"/>
          <w:lang w:eastAsia="zh-CN"/>
        </w:rPr>
        <w:t>积极配合海州湾街道，</w:t>
      </w:r>
      <w:r>
        <w:rPr>
          <w:rFonts w:hint="default" w:ascii="Times New Roman" w:hAnsi="Times New Roman" w:eastAsia="仿宋_GB2312" w:cs="Times New Roman"/>
          <w:sz w:val="32"/>
          <w:szCs w:val="32"/>
        </w:rPr>
        <w:t>多次主动</w:t>
      </w:r>
      <w:r>
        <w:rPr>
          <w:rFonts w:hint="default" w:ascii="Times New Roman" w:hAnsi="Times New Roman" w:eastAsia="仿宋_GB2312" w:cs="Times New Roman"/>
          <w:sz w:val="32"/>
          <w:szCs w:val="32"/>
          <w:lang w:eastAsia="zh-CN"/>
        </w:rPr>
        <w:t>上门</w:t>
      </w:r>
      <w:r>
        <w:rPr>
          <w:rFonts w:hint="default" w:ascii="Times New Roman" w:hAnsi="Times New Roman" w:eastAsia="仿宋_GB2312" w:cs="Times New Roman"/>
          <w:sz w:val="32"/>
          <w:szCs w:val="32"/>
        </w:rPr>
        <w:t>与其子联系并传达殡葬改革政策，禁止散葬乱埋，让其将墓迁出海棠北固山集中区。庙岭社区</w:t>
      </w:r>
      <w:r>
        <w:rPr>
          <w:rFonts w:hint="default" w:ascii="Times New Roman" w:hAnsi="Times New Roman" w:eastAsia="仿宋_GB2312" w:cs="Times New Roman"/>
          <w:sz w:val="32"/>
        </w:rPr>
        <w:t>通过发放文明祭扫倡议书、张贴公告、悬挂横幅，</w:t>
      </w:r>
      <w:r>
        <w:rPr>
          <w:rFonts w:hint="default" w:ascii="Times New Roman" w:hAnsi="Times New Roman" w:eastAsia="仿宋_GB2312" w:cs="Times New Roman"/>
          <w:sz w:val="32"/>
          <w:szCs w:val="32"/>
        </w:rPr>
        <w:t>广泛宣传</w:t>
      </w:r>
      <w:r>
        <w:rPr>
          <w:rFonts w:hint="default" w:ascii="Times New Roman" w:hAnsi="Times New Roman" w:eastAsia="仿宋_GB2312" w:cs="Times New Roman"/>
          <w:sz w:val="32"/>
        </w:rPr>
        <w:t>殡葬改革管理政策法规</w:t>
      </w:r>
      <w:r>
        <w:rPr>
          <w:rFonts w:hint="default" w:ascii="Times New Roman" w:hAnsi="Times New Roman" w:eastAsia="仿宋_GB2312" w:cs="Times New Roman"/>
          <w:sz w:val="32"/>
          <w:szCs w:val="32"/>
        </w:rPr>
        <w:t>,进一步转变群众观念。</w:t>
      </w:r>
      <w:r>
        <w:rPr>
          <w:rFonts w:hint="default" w:ascii="Times New Roman" w:hAnsi="Times New Roman" w:eastAsia="仿宋_GB2312" w:cs="Times New Roman"/>
          <w:sz w:val="32"/>
        </w:rPr>
        <w:t>在春节、清明</w:t>
      </w:r>
      <w:r>
        <w:rPr>
          <w:rFonts w:hint="default" w:ascii="Times New Roman" w:hAnsi="Times New Roman" w:eastAsia="仿宋_GB2312" w:cs="Times New Roman"/>
          <w:sz w:val="32"/>
          <w:szCs w:val="32"/>
        </w:rPr>
        <w:t>重点防火期安排人员24小时严防死守，严禁火种及祭祀品进山。</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）聘用的护林员年龄偏大。</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b/>
          <w:bCs/>
          <w:sz w:val="32"/>
          <w:szCs w:val="32"/>
        </w:rPr>
        <w:t>整改完成情况</w:t>
      </w:r>
      <w:r>
        <w:rPr>
          <w:rFonts w:hint="default" w:ascii="Times New Roman" w:hAnsi="Times New Roman" w:eastAsia="仿宋_GB2312" w:cs="Times New Roman"/>
          <w:sz w:val="32"/>
        </w:rPr>
        <w:t>：2022年1月社</w:t>
      </w:r>
      <w:r>
        <w:rPr>
          <w:rFonts w:hint="default" w:ascii="Times New Roman" w:hAnsi="Times New Roman" w:eastAsia="仿宋_GB2312" w:cs="Times New Roman"/>
          <w:sz w:val="32"/>
          <w:szCs w:val="32"/>
        </w:rPr>
        <w:t>区对护林员进行调整，已更换年龄较大护林员，现</w:t>
      </w:r>
      <w:r>
        <w:rPr>
          <w:rFonts w:hint="default" w:ascii="Times New Roman" w:hAnsi="Times New Roman" w:eastAsia="仿宋_GB2312" w:cs="Times New Roman"/>
          <w:sz w:val="32"/>
        </w:rPr>
        <w:t>调整为3名护林员，已优化年龄结构，平均年龄为60岁，并为每名护林员在中国人寿保险公司购买一份意外保险。</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2.聚焦群众身边腐败和不正之风问题</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公开不到位。</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整改完成情况：</w:t>
      </w:r>
      <w:r>
        <w:rPr>
          <w:rFonts w:hint="default" w:ascii="Times New Roman" w:hAnsi="Times New Roman" w:eastAsia="仿宋_GB2312" w:cs="Times New Roman"/>
          <w:sz w:val="32"/>
          <w:szCs w:val="32"/>
        </w:rPr>
        <w:t>2022年以来，社区党务公开了党费测算统计表、民主评议党员情况、党费收缴明细、入党积极分子情况、光荣入党50年党员名单、社区代表满意度测评情况。4月10日财务公开了2022年1季度财务情况，建立完善相关</w:t>
      </w:r>
      <w:r>
        <w:rPr>
          <w:rFonts w:hint="default" w:ascii="Times New Roman" w:hAnsi="Times New Roman" w:eastAsia="仿宋_GB2312" w:cs="Times New Roman"/>
          <w:sz w:val="32"/>
          <w:szCs w:val="32"/>
          <w:lang w:eastAsia="zh-CN"/>
        </w:rPr>
        <w:t>台帐</w:t>
      </w:r>
      <w:r>
        <w:rPr>
          <w:rFonts w:hint="default" w:ascii="Times New Roman" w:hAnsi="Times New Roman" w:eastAsia="仿宋_GB2312" w:cs="Times New Roman"/>
          <w:sz w:val="32"/>
          <w:szCs w:val="32"/>
        </w:rPr>
        <w:t>，严格执行财务公开制度，每季度按时公开社区财务。</w:t>
      </w:r>
    </w:p>
    <w:p>
      <w:pPr>
        <w:keepNext w:val="0"/>
        <w:keepLines w:val="0"/>
        <w:pageBreakBefore w:val="0"/>
        <w:widowControl w:val="0"/>
        <w:kinsoku/>
        <w:wordWrap/>
        <w:overflowPunct/>
        <w:topLinePunct w:val="0"/>
        <w:autoSpaceDE/>
        <w:autoSpaceDN/>
        <w:bidi w:val="0"/>
        <w:snapToGrid/>
        <w:spacing w:line="560" w:lineRule="exact"/>
        <w:ind w:left="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）执行财务管理制度不严。</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整改完成情况：</w:t>
      </w:r>
      <w:r>
        <w:rPr>
          <w:rFonts w:hint="default" w:ascii="Times New Roman" w:hAnsi="Times New Roman" w:eastAsia="仿宋_GB2312" w:cs="Times New Roman"/>
          <w:sz w:val="32"/>
          <w:szCs w:val="32"/>
        </w:rPr>
        <w:t>原定于3月份进行社区工会联合会换届工作，因疫情影响，推迟到4月初，庙岭社区已于4月7日完成换届工作，目前正在区总工会办理法人证书，待法人证书办理完后进行刻章申请开户；组织社区财务报销人、经手人、复核人学习《连云街道</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居账街管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财务管理实施办法》，社区严格规范工程合同签订，社区书记审核把关，严格审查付款手续，社区纪委书记监督，现统一通过银行账户转账方式，不再使用现金付款。</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3.聚焦社区党组织软弱涣散、组织力欠缺方面问题</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）组织生活表面化、形式化。</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整改完成情况：</w:t>
      </w:r>
      <w:r>
        <w:rPr>
          <w:rFonts w:hint="default" w:ascii="Times New Roman" w:hAnsi="Times New Roman" w:eastAsia="仿宋_GB2312" w:cs="Times New Roman"/>
          <w:sz w:val="32"/>
          <w:szCs w:val="32"/>
        </w:rPr>
        <w:t>社区党委下设</w:t>
      </w:r>
      <w:r>
        <w:rPr>
          <w:rFonts w:hint="default" w:ascii="Times New Roman" w:hAnsi="Times New Roman" w:eastAsia="仿宋_GB2312" w:cs="Times New Roman"/>
          <w:sz w:val="32"/>
        </w:rPr>
        <w:t>3</w:t>
      </w:r>
      <w:r>
        <w:rPr>
          <w:rFonts w:hint="default" w:ascii="Times New Roman" w:hAnsi="Times New Roman" w:eastAsia="仿宋_GB2312" w:cs="Times New Roman"/>
          <w:sz w:val="32"/>
          <w:szCs w:val="32"/>
        </w:rPr>
        <w:t>个党支部，分别为庙岭党支部、新村巷党支部、居家养老服务中心党支部。2月23日各支部分别召开党员大会。</w:t>
      </w:r>
      <w:r>
        <w:rPr>
          <w:rFonts w:hint="default" w:ascii="Times New Roman" w:hAnsi="Times New Roman" w:eastAsia="仿宋_GB2312" w:cs="Times New Roman"/>
          <w:sz w:val="32"/>
        </w:rPr>
        <w:t>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rPr>
        <w:t>23</w:t>
      </w:r>
      <w:r>
        <w:rPr>
          <w:rFonts w:hint="default" w:ascii="Times New Roman" w:hAnsi="Times New Roman" w:eastAsia="仿宋_GB2312" w:cs="Times New Roman"/>
          <w:sz w:val="32"/>
          <w:szCs w:val="32"/>
        </w:rPr>
        <w:t>日各支部召开组织生活会，党员开展了批评与自我批评。规范记录会议相关内容并及时做好归档。</w:t>
      </w:r>
    </w:p>
    <w:p>
      <w:pPr>
        <w:keepNext w:val="0"/>
        <w:keepLines w:val="0"/>
        <w:pageBreakBefore w:val="0"/>
        <w:widowControl w:val="0"/>
        <w:kinsoku/>
        <w:wordWrap/>
        <w:overflowPunct/>
        <w:topLinePunct w:val="0"/>
        <w:autoSpaceDE/>
        <w:autoSpaceDN/>
        <w:bidi w:val="0"/>
        <w:snapToGrid/>
        <w:spacing w:line="560" w:lineRule="exact"/>
        <w:ind w:left="420" w:leftChars="200" w:firstLine="320" w:firstLine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）发展党员不严肃不规范。</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整改完成情况：</w:t>
      </w:r>
      <w:r>
        <w:rPr>
          <w:rFonts w:hint="default" w:ascii="Times New Roman" w:hAnsi="Times New Roman" w:eastAsia="仿宋_GB2312" w:cs="Times New Roman"/>
          <w:sz w:val="32"/>
          <w:szCs w:val="32"/>
        </w:rPr>
        <w:t xml:space="preserve">经核查，新村巷党支部发展对象转为预备党员的流程不完善，支委会和党支部大会召开后未及时完善资料，现已完善基层党组织工作指导手册记录。2月23日组织新村巷党支部书记、庙岭党支部书记、居家养老服务中心党支部书记认真学习党支部工作规范化手册和发展党员流程。各支部严格按照发展党员工作的相关流程，完善发展党员相关记录。社区党委书记严把党员发展关。 </w:t>
      </w:r>
    </w:p>
    <w:p>
      <w:pPr>
        <w:keepNext w:val="0"/>
        <w:keepLines w:val="0"/>
        <w:pageBreakBefore w:val="0"/>
        <w:widowControl w:val="0"/>
        <w:kinsoku/>
        <w:wordWrap/>
        <w:overflowPunct/>
        <w:topLinePunct w:val="0"/>
        <w:autoSpaceDE/>
        <w:autoSpaceDN/>
        <w:bidi w:val="0"/>
        <w:snapToGrid/>
        <w:spacing w:line="560" w:lineRule="exact"/>
        <w:ind w:left="420" w:left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）居家养老服务中心功能发挥不全。</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整改完成情况：</w:t>
      </w:r>
      <w:r>
        <w:rPr>
          <w:rFonts w:hint="default" w:ascii="Times New Roman" w:hAnsi="Times New Roman" w:eastAsia="仿宋_GB2312" w:cs="Times New Roman"/>
          <w:sz w:val="32"/>
          <w:szCs w:val="32"/>
        </w:rPr>
        <w:t>庙岭社区居家养老服务中心内设日间照料室、图书阅览室、科技普及室、康复训练室，开展生活照料、医疗保健、文化教育、体育健身等服务，春节期间通过发放宣传资料、悬挂横幅等各种形式宣传健康知识活动，每月开展读书分享会、每季度开展科普知识培训、健康知识培训，满足老年人需求，丰富老年人生活。</w:t>
      </w:r>
    </w:p>
    <w:p>
      <w:pPr>
        <w:keepNext w:val="0"/>
        <w:keepLines w:val="0"/>
        <w:pageBreakBefore w:val="0"/>
        <w:widowControl w:val="0"/>
        <w:kinsoku/>
        <w:wordWrap/>
        <w:overflowPunct/>
        <w:topLinePunct w:val="0"/>
        <w:autoSpaceDE/>
        <w:autoSpaceDN/>
        <w:bidi w:val="0"/>
        <w:snapToGrid/>
        <w:spacing w:line="560" w:lineRule="exact"/>
        <w:ind w:left="960"/>
        <w:textAlignment w:val="auto"/>
        <w:rPr>
          <w:rFonts w:hint="default" w:ascii="Times New Roman" w:hAnsi="Times New Roman" w:eastAsia="黑体" w:cs="Times New Roman"/>
          <w:sz w:val="32"/>
        </w:rPr>
      </w:pPr>
      <w:r>
        <w:rPr>
          <w:rFonts w:hint="default" w:ascii="Times New Roman" w:hAnsi="Times New Roman" w:eastAsia="黑体" w:cs="Times New Roman"/>
          <w:sz w:val="32"/>
          <w:lang w:eastAsia="zh-CN"/>
        </w:rPr>
        <w:t>二</w:t>
      </w:r>
      <w:r>
        <w:rPr>
          <w:rFonts w:hint="default" w:ascii="Times New Roman" w:hAnsi="Times New Roman" w:eastAsia="黑体" w:cs="Times New Roman"/>
          <w:sz w:val="32"/>
        </w:rPr>
        <w:t>、下步推进整改的计划</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下一步，庙岭社区党委将始终坚持问题导向，紧紧围绕区委巡察组反馈的问题持续抓好整改落实</w:t>
      </w:r>
      <w:bookmarkStart w:id="0" w:name="_GoBack"/>
      <w:bookmarkEnd w:id="0"/>
      <w:r>
        <w:rPr>
          <w:rFonts w:hint="default" w:ascii="Times New Roman" w:hAnsi="Times New Roman" w:eastAsia="仿宋_GB2312" w:cs="Times New Roman"/>
          <w:sz w:val="32"/>
          <w:szCs w:val="32"/>
        </w:rPr>
        <w:t>工作。坚持把加强党建工作摆在突出位置，全面履行主体责任</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把全面从严治党各项任务落到实处。坚决落实整改工作要求，坚持目标不变、标准不降，对已完成的整改事项，加强监督，防止反弹现象的发生</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对需要长期坚持的，紧盯不放，一抓到底，着力构建管长远、治根本的长效机制，有效解决自身存在问题。</w:t>
      </w:r>
    </w:p>
    <w:p>
      <w:pPr>
        <w:pStyle w:val="2"/>
        <w:rPr>
          <w:rFonts w:hint="default"/>
        </w:rPr>
      </w:pPr>
    </w:p>
    <w:p>
      <w:pPr>
        <w:rPr>
          <w:rFonts w:hint="default"/>
        </w:rPr>
      </w:pPr>
    </w:p>
    <w:p>
      <w:pPr>
        <w:keepNext w:val="0"/>
        <w:keepLines w:val="0"/>
        <w:pageBreakBefore w:val="0"/>
        <w:widowControl w:val="0"/>
        <w:kinsoku/>
        <w:wordWrap/>
        <w:overflowPunct/>
        <w:topLinePunct w:val="0"/>
        <w:autoSpaceDE/>
        <w:autoSpaceDN/>
        <w:bidi w:val="0"/>
        <w:snapToGrid/>
        <w:spacing w:line="560" w:lineRule="exact"/>
        <w:ind w:firstLine="4800" w:firstLineChars="1500"/>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连云街道庙岭社区党委</w:t>
      </w:r>
    </w:p>
    <w:p>
      <w:pPr>
        <w:keepNext w:val="0"/>
        <w:keepLines w:val="0"/>
        <w:pageBreakBefore w:val="0"/>
        <w:widowControl w:val="0"/>
        <w:kinsoku/>
        <w:wordWrap/>
        <w:overflowPunct/>
        <w:topLinePunct w:val="0"/>
        <w:autoSpaceDE/>
        <w:autoSpaceDN/>
        <w:bidi w:val="0"/>
        <w:snapToGrid/>
        <w:spacing w:line="560" w:lineRule="exact"/>
        <w:ind w:firstLine="5440" w:firstLineChars="1700"/>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2022年4月1</w:t>
      </w:r>
      <w:r>
        <w:rPr>
          <w:rFonts w:hint="default" w:ascii="Times New Roman" w:hAnsi="Times New Roman" w:eastAsia="仿宋_GB2312" w:cs="Times New Roman"/>
          <w:sz w:val="32"/>
          <w:lang w:val="en-US" w:eastAsia="zh-CN"/>
        </w:rPr>
        <w:t>2</w:t>
      </w:r>
      <w:r>
        <w:rPr>
          <w:rFonts w:hint="default" w:ascii="Times New Roman" w:hAnsi="Times New Roman" w:eastAsia="仿宋_GB2312" w:cs="Times New Roman"/>
          <w:sz w:val="32"/>
        </w:rPr>
        <w:t>日</w:t>
      </w:r>
    </w:p>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8F04F1-A3E8-4D97-939F-78BD9FD757F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0955D83-784A-46B9-AAEA-AB17BA30CBEC}"/>
  </w:font>
  <w:font w:name="仿宋_GB2312">
    <w:panose1 w:val="02010609030101010101"/>
    <w:charset w:val="86"/>
    <w:family w:val="auto"/>
    <w:pitch w:val="default"/>
    <w:sig w:usb0="00000001" w:usb1="080E0000" w:usb2="00000000" w:usb3="00000000" w:csb0="00040000" w:csb1="00000000"/>
    <w:embedRegular r:id="rId3" w:fontKey="{9628D872-AF17-4A60-BC4D-FA500ACBC0ED}"/>
  </w:font>
  <w:font w:name="方正小标宋_GBK">
    <w:panose1 w:val="02000000000000000000"/>
    <w:charset w:val="86"/>
    <w:family w:val="auto"/>
    <w:pitch w:val="default"/>
    <w:sig w:usb0="A00002BF" w:usb1="38CF7CFA" w:usb2="00082016" w:usb3="00000000" w:csb0="00040001" w:csb1="00000000"/>
    <w:embedRegular r:id="rId4" w:fontKey="{238A3ECD-42C3-4015-8F94-0D529F594E65}"/>
  </w:font>
  <w:font w:name="楷体">
    <w:panose1 w:val="02010609060101010101"/>
    <w:charset w:val="86"/>
    <w:family w:val="auto"/>
    <w:pitch w:val="default"/>
    <w:sig w:usb0="800002BF" w:usb1="38CF7CFA" w:usb2="00000016" w:usb3="00000000" w:csb0="00040001" w:csb1="00000000"/>
    <w:embedRegular r:id="rId5" w:fontKey="{9C7DE523-3F05-4439-A6A1-50C8935914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861CC0"/>
    <w:multiLevelType w:val="singleLevel"/>
    <w:tmpl w:val="19861CC0"/>
    <w:lvl w:ilvl="0" w:tentative="0">
      <w:start w:val="1"/>
      <w:numFmt w:val="decimal"/>
      <w:lvlText w:val="%1."/>
      <w:lvlJc w:val="left"/>
      <w:pPr>
        <w:tabs>
          <w:tab w:val="left" w:pos="312"/>
        </w:tabs>
      </w:pPr>
    </w:lvl>
  </w:abstractNum>
  <w:abstractNum w:abstractNumId="1">
    <w:nsid w:val="5A19446B"/>
    <w:multiLevelType w:val="multilevel"/>
    <w:tmpl w:val="5A19446B"/>
    <w:lvl w:ilvl="0" w:tentative="0">
      <w:start w:val="1"/>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0MjI3NmQ4ZTNiNWZmMDA2M2MyNTZhYzM3ZTA1NWQifQ=="/>
  </w:docVars>
  <w:rsids>
    <w:rsidRoot w:val="2ED521FC"/>
    <w:rsid w:val="0C2E315B"/>
    <w:rsid w:val="2ED521FC"/>
    <w:rsid w:val="734923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adjustRightInd w:val="0"/>
      <w:snapToGrid w:val="0"/>
      <w:spacing w:line="560" w:lineRule="exact"/>
      <w:ind w:firstLine="420" w:firstLineChars="200"/>
    </w:pPr>
    <w:rPr>
      <w:rFonts w:eastAsia="仿宋_GB2312"/>
      <w:sz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List Paragraph"/>
    <w:basedOn w:val="1"/>
    <w:next w:val="1"/>
    <w:qFormat/>
    <w:uiPriority w:val="0"/>
    <w:pPr>
      <w:wordWrap w:val="0"/>
      <w:ind w:left="850"/>
      <w:jc w:val="both"/>
    </w:pPr>
    <w:rPr>
      <w:rFonts w:ascii="宋体" w:hAnsi="宋体" w:eastAsia="宋体" w:cs="宋体"/>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1855</Words>
  <Characters>1890</Characters>
  <Lines>0</Lines>
  <Paragraphs>0</Paragraphs>
  <TotalTime>32</TotalTime>
  <ScaleCrop>false</ScaleCrop>
  <LinksUpToDate>false</LinksUpToDate>
  <CharactersWithSpaces>1891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2022-05-06T06:46:00Z</dcterms:created>
  <dc:creator>留白启示录</dc:creator>
  <cp:lastModifiedBy>留白启示录</cp:lastModifiedBy>
  <cp:lastPrinted>2022-05-06T08:36:21Z</cp:lastPrinted>
  <dcterms:modified xsi:type="dcterms:W3CDTF">2022-05-06T09:07:04Z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7FE252E2953D408691F36A12A49AA1AE</vt:lpwstr>
  </property>
</Properties>
</file>