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连云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街道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陶庵社区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党委关于巡察整改</w:t>
      </w:r>
    </w:p>
    <w:p>
      <w:pPr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情况报告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根据区委部署，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2021年9月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日至11月30日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，区委巡察组对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连云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陶庵社区党委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开展了巡察，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陶庵社区党委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根据巡察反馈意见开展了整改工作。现将落实整改情况报告如下：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整改工作组织情况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区委巡察组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于2022年1月13日将巡察发现的3个方面16项问题向社区党委进行了反馈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社区党委高度重视，于1月18日召开落实巡察反馈意见专题会议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动员部署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整改工作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，成立巡察整改工作领导小组，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社区党委书记作为第一责任人，直面问题与不足，认真剖析原因，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切实担负起整改主体责任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社区党委先后2次召开党委会议专题研究部署推进，2月18日组织召开巡察整改专题组织生活会，相关人员结合巡察反馈情况进行批评与自我批评，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按照职责抓好分工范围内的整改落实工作，提出有针对性的措施，定期汇报整改情况。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整改落实情况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陶庵社区党委认真研究区委巡察组反馈的问题，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细化整改措施，责任明确到人，逐条加以整改，有计划、有步骤地抓好落实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其中14项问题已整改完毕，2项问题正在整改中，具体情况如下：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（一）完成整改的问题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聚焦社区党组织贯彻落实党的路线方针政策和中央、省市区委决策部署情况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不忘初心、牢记使命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党史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学习教育活动开展不扎实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社区党委主动查漏补缺，严格落实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三会一课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制度，党委书记带头学，确保党员学习不走过场、落到实处。2月11日组织党员观看特别节目《榜样6》，引导广大党员从榜样的典型事迹中汲取奋进力量。党员冬训推出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冬训+红色阅读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学习新模式，通过党课、阅读红色经典、交流学习心得等多形式抓好主题教育，强化党性教育，坚定党员理想信念。3月结合疫情防控，积极引导广大党员开展志愿服务，扎实做好学用结合、知行合一。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社区党委在贯彻落实中央关于低保金等利民政策工作上还存在不足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过摸排，辖区居民2人存在尊老金到年龄未办理情况，经社区工作人员多方与其本人及子女联系，分别于2月、3月办理并领取尊老金。社区每月初对低保金和尊老金动态管理，进行自查，通过微信群（现有居民1000余人）宣传尊老金、低保金申请政策，对当月符合尊老金的居民及时进行电话提醒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社区党委在贯彻落实区委殡葬改革工作中长效管理成效差。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春节、清明节重点防火期，社区在辖区主要道路悬挂宣传横幅10余条，张贴文明祭祀倡议书8张，及时通过微信群宣传殡葬改革政策，实行进山卡口24小时值班制，加大护林员、志愿者巡山力度，严禁火种进山，杜绝安全隐患发生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（4）社区党委贯彻落实创文创卫工作不严肃，成效保持不好。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规范社区5名保洁员工作职责，明确保洁工作范围，做到定人、定时、定责。对发现的问题采取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点对点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整改，2-3月先后4次对辖区庵前巷、李庵巷、庞沟巷等背街小巷及卫生死角进行专项整治并做好长效保洁工作。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（5）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惠民政策宣传不到位。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经核查，辖区上访事件中该户于去年6月份改造红瓦，不在试点补助政策内，因此无补贴。相关政策已告知信访人员，其表示知晓理解。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2月中旬，社区专干通过入户走访形式，微信群推送、张贴宣传单页等方式对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红瓦白墙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惠民政策进行宣传讲解。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聚焦群众身边腐败和不正之风方面的问题。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一委三会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制度执行不到位，议事会、监委会作用发挥不明显。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1月22日召开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一委三会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讨论春节走访困难人员名单，严格执行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136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工作法。3月1日、3月3日分别组织两委成员、议事会成员和监委会成员深入学习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136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工作法的相关文件和主要内容，加强业务培训，提高议事会成员的参与度，充分发挥议事会成员、监委会成员的作用，履行相关职责，规范完善监委会会议制度和会议记录。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（7）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社区深入联系群众工作有待加强。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结合疫情防控工作，重点排查走访辖区空巢、独居、特困老人。经排查，目前辖区卧床老人28人，行动不便老人40人，困难老人29人。社区在疫情期间为卧床、行动不便老人上门进行核酸检测，主动询问老年人各类需求，提供看病配药、生活物资、送餐服务、消毒保洁等服务，切实解决老人实际困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（8）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党风廉政建设责任制落实不到位。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3月25日召开社区党风廉政工作专题会议，组织学习《廉洁自律准则》，回顾总结社区党风廉政建设和反腐败工作情况，开展廉政风险点排查，分析研究部署下一阶段工作，提升社区廉洁文化氛围。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1" w:firstLineChars="100"/>
        <w:textAlignment w:val="auto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3.聚焦社区党组织软弱涣散、组织力欠缺方面的问题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（9）社区党委组织生活表面化、形式化严重。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1-4月各支部结合实际落实好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三会一课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做到确保时间、人员、内容和成效四个到位。根据党员的特长和爱好，建立理论宣讲、平安巡防、邻里守望等特色党支部，充分发挥党员的先锋模范作用。2月中旬根据上级统一安排，陶庵社区党委、各支部结合实际分别召开组织生活会和民主评议党员，及时形成材料规整，杜绝台账造假、照搬照抄现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（10）社区党组织发展党员不严肃、不规范。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经自查发现，李庵支部中预备党员肖红军发展党员程序存在不严谨现象。2月25日、3月28日分别组织各支部书记学习发展党员工作流程，弄清、弄懂每一项流程的时间节点及相关要求，严格按照发展党员的有关规定，完善发展党员相关记录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（11）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党员教育管理存在集中学习难、监督管理难现象。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加强党员管理，通过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线上线下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学习督促，提高党员学习积极性。面对疫情的严重形势，广大党员特别是年轻党员主动请缨，积极参与社区疫情防控志愿服务，走在前、做表率。3月22日对特殊情况不能集中学习的党员，为他们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送学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补课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，提高老年党员的积极性和参学率。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（12）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基层党组织引领作用发挥不充分。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月初对陶庵社区党委班子进行了调整。3月10日组织开展了党委班子谈心谈话，进一步提高工作的主动性和自觉性。2-3月社区工作人员下沉网格，通过走访入户的方式深入居民群众中，与居民面对面交流，了解居民实际需求，切实增强为民服务的责任意识。2022年度党建重点项目整合社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红色细胞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资源下沉，开展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接单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派单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服务，通过红领之星带动邻里互帮互助，主动提供代买药品、义务修理、代购生活所需等暖心服务，优化社区党建品牌，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精准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服务群众。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（13）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1521社会治理模式推行与共建共治共享的要求还存在差距。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今年以来陆续与辖区新陆桥（连云港）码头有限公司、港务局东方港务分公司等7家企业签订联动共建协议，充实中青年骨干力量，依托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我们的节日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微心愿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志愿服务等活动，提高居民认同感及参与的积极性，推动形成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人人有责、人人尽责、人人享有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社会治理共同体。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（14）</w:t>
      </w:r>
      <w:r>
        <w:rPr>
          <w:rFonts w:hint="default" w:ascii="Times New Roman" w:hAnsi="Times New Roman" w:eastAsia="方正仿宋_GB18030" w:cs="Times New Roman"/>
          <w:b w:val="0"/>
          <w:bCs w:val="0"/>
          <w:color w:val="auto"/>
          <w:sz w:val="32"/>
          <w:szCs w:val="32"/>
          <w:lang w:val="en-US" w:eastAsia="zh-CN"/>
        </w:rPr>
        <w:t>居家养老服务中心功能发挥不全。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1月24日联合市保健协会会长为辖区60岁以上慢性病老人开展预防疾病知识讲座。1月25日开展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小年纳福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包饺子志愿服务活动。1月26日开展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瀚墨荷香新春送祝福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活动。2月9日开展2021年度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金色晚晴、文化添彩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公益项目总结会。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（二）正在推进整改的问题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执行财经纪律不规范。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退还已发的降温费，4月2日已存入单位账户。原定于3月份进行社区工会联合会换届工作，因疫情影响，推迟至4月初，陶庵社区工会联合会已于4月8日完成换届工作，目前正在办理法人证书，手续完备后申请开户。2022年退休人员春节慰问金由社区账户支付，确保专项资金专款专用。规范社区工程建设项目相关流程，确保工程款报销手续齐全，支付合法合规。所有资金支出全部由银行转账方式支付，不再使用现金支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社区落实为民办实事干劲不足。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月下旬，陶庵社区在桃李路上段巷口配备2个垃圾桶，做好长效保洁工作。计划9月对庵前巷路段亮度不足、路灯缺失等问题进行亮化安装；污水管网、自来水等问题正在推进中。目前已签订供水协议400余户，安装自来水表170户，预计年内解决所有符合低压改造住户吃水难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三、下步推进整改的计划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陶庵社区党委将以区委巡察反馈意见整改工作为契机，强化党员干部的党性教育，持续深化整改学习成效。坚持标本兼治，认真抓好落实，举一反三，倒查问题缺陷，坚决从源头上预防和治理问题。针对涉及的污水管网、自来水、党员管理等问题，把握整改时限，确保高质量完成巡察整改和实现全年既定的各项工作目标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38" w:leftChars="304" w:hanging="4800" w:hangingChars="15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连云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陶庵社区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委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5B68E7-B590-4FC2-A570-1A12E3A9A9E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64C3F18-7FA4-4160-B8AA-056E876751B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857CAA8-BB6D-41E1-858D-AF3E79F83B8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858C741-2A3B-4FC8-9E50-11AB285709A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8189921-769D-452F-90D1-32152AEC3866}"/>
  </w:font>
  <w:font w:name="方正仿宋_GB18030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8DA6BD98-82F9-41B1-AB69-EF5784AB6F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EACD06"/>
    <w:multiLevelType w:val="singleLevel"/>
    <w:tmpl w:val="C1EACD06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5E97BBD3"/>
    <w:multiLevelType w:val="singleLevel"/>
    <w:tmpl w:val="5E97BBD3"/>
    <w:lvl w:ilvl="0" w:tentative="0">
      <w:start w:val="6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MjI3NmQ4ZTNiNWZmMDA2M2MyNTZhYzM3ZTA1NWQifQ=="/>
  </w:docVars>
  <w:rsids>
    <w:rsidRoot w:val="1E053A99"/>
    <w:rsid w:val="1E053A99"/>
    <w:rsid w:val="46A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adjustRightInd w:val="0"/>
      <w:snapToGrid w:val="0"/>
      <w:spacing w:line="560" w:lineRule="exact"/>
      <w:ind w:firstLine="420" w:firstLineChars="200"/>
    </w:pPr>
    <w:rPr>
      <w:rFonts w:eastAsia="仿宋_GB2312"/>
      <w:sz w:val="32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next w:val="1"/>
    <w:qFormat/>
    <w:uiPriority w:val="0"/>
    <w:pPr>
      <w:wordWrap w:val="0"/>
      <w:ind w:left="850"/>
      <w:jc w:val="both"/>
    </w:pPr>
    <w:rPr>
      <w:rFonts w:ascii="宋体" w:hAnsi="宋体" w:eastAsia="宋体" w:cs="宋体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3304</Words>
  <Characters>3375</Characters>
  <Lines>0</Lines>
  <Paragraphs>0</Paragraphs>
  <TotalTime>1</TotalTime>
  <ScaleCrop>false</ScaleCrop>
  <LinksUpToDate>false</LinksUpToDate>
  <CharactersWithSpaces>3427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2022-05-06T06:39:00Z</dcterms:created>
  <dc:creator>留白启示录</dc:creator>
  <cp:lastModifiedBy>留白启示录</cp:lastModifiedBy>
  <cp:lastPrinted>2022-05-06T07:31:23Z</cp:lastPrinted>
  <dcterms:modified xsi:type="dcterms:W3CDTF">2022-05-06T07:31:37Z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F8AB4BDE752C450A9896029FA4B3ECB7</vt:lpwstr>
  </property>
</Properties>
</file>